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D6" w:rsidRDefault="002506D6" w:rsidP="002506D6">
      <w:pPr>
        <w:jc w:val="center"/>
        <w:rPr>
          <w:b/>
          <w:szCs w:val="28"/>
        </w:rPr>
      </w:pPr>
      <w:r>
        <w:rPr>
          <w:b/>
          <w:szCs w:val="28"/>
        </w:rPr>
        <w:t>PHỤ LỤC</w:t>
      </w:r>
    </w:p>
    <w:p w:rsidR="002506D6" w:rsidRDefault="002506D6" w:rsidP="002506D6">
      <w:pPr>
        <w:jc w:val="center"/>
        <w:rPr>
          <w:b/>
          <w:szCs w:val="28"/>
        </w:rPr>
      </w:pPr>
      <w:r>
        <w:rPr>
          <w:b/>
          <w:szCs w:val="28"/>
        </w:rPr>
        <w:t>BẢN CHẤM</w:t>
      </w:r>
      <w:r w:rsidRPr="006E5641">
        <w:rPr>
          <w:b/>
          <w:szCs w:val="28"/>
        </w:rPr>
        <w:t xml:space="preserve"> ĐIỂM THI ĐUA</w:t>
      </w:r>
      <w:r>
        <w:rPr>
          <w:b/>
          <w:szCs w:val="28"/>
        </w:rPr>
        <w:t xml:space="preserve"> HÀNG NĂM</w:t>
      </w:r>
      <w:r w:rsidRPr="006E5641">
        <w:rPr>
          <w:b/>
          <w:szCs w:val="28"/>
        </w:rPr>
        <w:t xml:space="preserve"> </w:t>
      </w:r>
    </w:p>
    <w:p w:rsidR="002506D6" w:rsidRPr="00566D64" w:rsidRDefault="00DA4045" w:rsidP="005E0417">
      <w:pPr>
        <w:spacing w:after="120"/>
        <w:ind w:left="-900" w:right="-468" w:firstLine="180"/>
        <w:jc w:val="center"/>
        <w:rPr>
          <w:i/>
          <w:szCs w:val="28"/>
        </w:rPr>
      </w:pPr>
      <w:r w:rsidRPr="00DA4045">
        <w:rPr>
          <w:b/>
          <w:noProof/>
          <w:szCs w:val="28"/>
          <w:lang w:val="vi-VN" w:eastAsia="vi-VN"/>
        </w:rPr>
        <w:pict>
          <v:line id="_x0000_s1032" style="position:absolute;left:0;text-align:left;z-index:251660288" from="261pt,20.15pt" to="404.25pt,20.15pt"/>
        </w:pict>
      </w:r>
      <w:r w:rsidR="002506D6">
        <w:rPr>
          <w:i/>
          <w:szCs w:val="28"/>
        </w:rPr>
        <w:t>(Ban hành kèm theo Quy chế T</w:t>
      </w:r>
      <w:r w:rsidR="002506D6" w:rsidRPr="00566D64">
        <w:rPr>
          <w:i/>
          <w:szCs w:val="28"/>
        </w:rPr>
        <w:t>hi đua, khen thưởng</w:t>
      </w:r>
      <w:r w:rsidR="003B66BC">
        <w:rPr>
          <w:i/>
          <w:szCs w:val="28"/>
        </w:rPr>
        <w:t xml:space="preserve"> số 435</w:t>
      </w:r>
      <w:r w:rsidR="00502021">
        <w:rPr>
          <w:i/>
          <w:szCs w:val="28"/>
        </w:rPr>
        <w:t>/QC</w:t>
      </w:r>
      <w:r w:rsidR="002506D6">
        <w:rPr>
          <w:i/>
          <w:szCs w:val="28"/>
        </w:rPr>
        <w:t>-CCB, ngày 30 tháng 9 năm 2025 của Hội CCB tỉnh Đắk Lắk)</w:t>
      </w:r>
    </w:p>
    <w:p w:rsidR="00FA0DB5" w:rsidRPr="005E0417" w:rsidRDefault="00FA0DB5" w:rsidP="005E0417">
      <w:pPr>
        <w:jc w:val="center"/>
        <w:rPr>
          <w:b/>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39"/>
        <w:gridCol w:w="992"/>
        <w:gridCol w:w="992"/>
        <w:gridCol w:w="992"/>
        <w:gridCol w:w="993"/>
        <w:gridCol w:w="992"/>
        <w:gridCol w:w="992"/>
      </w:tblGrid>
      <w:tr w:rsidR="00F97483" w:rsidRPr="000D4665" w:rsidTr="00EC2D29">
        <w:trPr>
          <w:trHeight w:val="698"/>
        </w:trPr>
        <w:tc>
          <w:tcPr>
            <w:tcW w:w="709" w:type="dxa"/>
          </w:tcPr>
          <w:p w:rsidR="00F97483" w:rsidRDefault="00F97483" w:rsidP="00F97483">
            <w:pPr>
              <w:spacing w:before="120" w:after="120" w:line="270" w:lineRule="atLeast"/>
              <w:jc w:val="center"/>
              <w:rPr>
                <w:b/>
                <w:color w:val="333333"/>
                <w:sz w:val="24"/>
              </w:rPr>
            </w:pPr>
          </w:p>
          <w:p w:rsidR="00F97483" w:rsidRDefault="00F97483" w:rsidP="00F97483">
            <w:pPr>
              <w:spacing w:before="120" w:after="120" w:line="270" w:lineRule="atLeast"/>
              <w:jc w:val="center"/>
              <w:rPr>
                <w:b/>
                <w:color w:val="333333"/>
                <w:sz w:val="24"/>
              </w:rPr>
            </w:pPr>
            <w:r w:rsidRPr="00BD2976">
              <w:rPr>
                <w:b/>
                <w:color w:val="333333"/>
                <w:sz w:val="24"/>
              </w:rPr>
              <w:t>STT</w:t>
            </w:r>
          </w:p>
          <w:p w:rsidR="00F97483" w:rsidRDefault="00F97483" w:rsidP="00F97483">
            <w:pPr>
              <w:spacing w:before="120" w:after="120" w:line="270" w:lineRule="atLeast"/>
              <w:rPr>
                <w:b/>
                <w:color w:val="333333"/>
                <w:sz w:val="24"/>
              </w:rPr>
            </w:pPr>
          </w:p>
        </w:tc>
        <w:tc>
          <w:tcPr>
            <w:tcW w:w="7939" w:type="dxa"/>
          </w:tcPr>
          <w:p w:rsidR="00F97483" w:rsidRDefault="00F97483" w:rsidP="00F97483">
            <w:pPr>
              <w:spacing w:before="120" w:after="120" w:line="270" w:lineRule="atLeast"/>
              <w:jc w:val="center"/>
              <w:rPr>
                <w:b/>
                <w:color w:val="333333"/>
                <w:szCs w:val="28"/>
              </w:rPr>
            </w:pPr>
          </w:p>
          <w:p w:rsidR="00F97483" w:rsidRDefault="00F97483" w:rsidP="00F97483">
            <w:pPr>
              <w:spacing w:before="120" w:after="120" w:line="270" w:lineRule="atLeast"/>
              <w:jc w:val="center"/>
              <w:rPr>
                <w:b/>
                <w:color w:val="333333"/>
                <w:szCs w:val="28"/>
              </w:rPr>
            </w:pPr>
            <w:r>
              <w:rPr>
                <w:b/>
                <w:color w:val="333333"/>
                <w:szCs w:val="28"/>
              </w:rPr>
              <w:t>Nội dung chấm điểm</w:t>
            </w:r>
          </w:p>
        </w:tc>
        <w:tc>
          <w:tcPr>
            <w:tcW w:w="992" w:type="dxa"/>
          </w:tcPr>
          <w:p w:rsidR="00F97483" w:rsidRPr="00F97483" w:rsidRDefault="00F97483" w:rsidP="00F97483">
            <w:pPr>
              <w:spacing w:before="120" w:after="120" w:line="270" w:lineRule="atLeast"/>
              <w:jc w:val="center"/>
              <w:rPr>
                <w:b/>
                <w:color w:val="333333"/>
                <w:sz w:val="10"/>
                <w:szCs w:val="10"/>
              </w:rPr>
            </w:pPr>
            <w:r w:rsidRPr="00A84BD2">
              <w:rPr>
                <w:b/>
                <w:color w:val="333333"/>
                <w:szCs w:val="28"/>
              </w:rPr>
              <w:t>Điểm chuẩn</w:t>
            </w:r>
          </w:p>
        </w:tc>
        <w:tc>
          <w:tcPr>
            <w:tcW w:w="992" w:type="dxa"/>
          </w:tcPr>
          <w:p w:rsidR="00F97483" w:rsidRPr="00A84BD2" w:rsidRDefault="00F97483" w:rsidP="00F97483">
            <w:pPr>
              <w:spacing w:before="120" w:after="120" w:line="270" w:lineRule="atLeast"/>
              <w:jc w:val="center"/>
              <w:rPr>
                <w:b/>
                <w:color w:val="333333"/>
                <w:szCs w:val="28"/>
              </w:rPr>
            </w:pPr>
            <w:r w:rsidRPr="00A84BD2">
              <w:rPr>
                <w:b/>
                <w:color w:val="333333"/>
                <w:szCs w:val="28"/>
              </w:rPr>
              <w:t>Kế hoạch</w:t>
            </w:r>
          </w:p>
        </w:tc>
        <w:tc>
          <w:tcPr>
            <w:tcW w:w="992" w:type="dxa"/>
          </w:tcPr>
          <w:p w:rsidR="00F97483" w:rsidRPr="00A84BD2" w:rsidRDefault="00F97483" w:rsidP="00F97483">
            <w:pPr>
              <w:spacing w:before="120" w:after="120" w:line="270" w:lineRule="atLeast"/>
              <w:jc w:val="center"/>
              <w:rPr>
                <w:b/>
                <w:color w:val="333333"/>
                <w:szCs w:val="28"/>
              </w:rPr>
            </w:pPr>
            <w:r w:rsidRPr="00A84BD2">
              <w:rPr>
                <w:b/>
                <w:color w:val="333333"/>
                <w:szCs w:val="28"/>
              </w:rPr>
              <w:t>Thực hiện</w:t>
            </w:r>
          </w:p>
        </w:tc>
        <w:tc>
          <w:tcPr>
            <w:tcW w:w="993" w:type="dxa"/>
          </w:tcPr>
          <w:p w:rsidR="00F97483" w:rsidRPr="00A84BD2" w:rsidRDefault="00F97483" w:rsidP="00F97483">
            <w:pPr>
              <w:spacing w:before="120" w:after="120" w:line="270" w:lineRule="atLeast"/>
              <w:jc w:val="center"/>
              <w:rPr>
                <w:b/>
                <w:color w:val="333333"/>
                <w:szCs w:val="28"/>
              </w:rPr>
            </w:pPr>
            <w:r w:rsidRPr="00A84BD2">
              <w:rPr>
                <w:b/>
                <w:color w:val="333333"/>
                <w:szCs w:val="28"/>
              </w:rPr>
              <w:t>Đạt</w:t>
            </w:r>
          </w:p>
          <w:p w:rsidR="00F97483" w:rsidRPr="00141596" w:rsidRDefault="00F97483" w:rsidP="00F97483">
            <w:pPr>
              <w:spacing w:before="120" w:after="120" w:line="270" w:lineRule="atLeast"/>
              <w:jc w:val="center"/>
              <w:rPr>
                <w:b/>
                <w:color w:val="333333"/>
                <w:sz w:val="24"/>
              </w:rPr>
            </w:pPr>
            <w:r w:rsidRPr="00A84BD2">
              <w:rPr>
                <w:b/>
                <w:color w:val="333333"/>
                <w:szCs w:val="28"/>
              </w:rPr>
              <w:t>tỷ lệ</w:t>
            </w:r>
          </w:p>
        </w:tc>
        <w:tc>
          <w:tcPr>
            <w:tcW w:w="992" w:type="dxa"/>
          </w:tcPr>
          <w:p w:rsidR="00F97483" w:rsidRPr="00A84BD2" w:rsidRDefault="00F97483" w:rsidP="00F97483">
            <w:pPr>
              <w:spacing w:before="120" w:after="120" w:line="270" w:lineRule="atLeast"/>
              <w:jc w:val="center"/>
              <w:rPr>
                <w:b/>
                <w:color w:val="333333"/>
                <w:szCs w:val="28"/>
              </w:rPr>
            </w:pPr>
            <w:r w:rsidRPr="00A84BD2">
              <w:rPr>
                <w:b/>
                <w:color w:val="333333"/>
                <w:szCs w:val="28"/>
              </w:rPr>
              <w:t>Điểm tự chấm</w:t>
            </w:r>
          </w:p>
        </w:tc>
        <w:tc>
          <w:tcPr>
            <w:tcW w:w="992" w:type="dxa"/>
          </w:tcPr>
          <w:p w:rsidR="00F97483" w:rsidRPr="00D02779" w:rsidRDefault="00D02779" w:rsidP="00D02779">
            <w:pPr>
              <w:spacing w:before="120" w:after="120" w:line="270" w:lineRule="atLeast"/>
              <w:jc w:val="center"/>
              <w:rPr>
                <w:b/>
                <w:color w:val="333333"/>
                <w:szCs w:val="28"/>
              </w:rPr>
            </w:pPr>
            <w:r>
              <w:rPr>
                <w:b/>
                <w:color w:val="333333"/>
                <w:szCs w:val="28"/>
              </w:rPr>
              <w:t>Điểm cụm</w:t>
            </w:r>
            <w:r w:rsidRPr="00A84BD2">
              <w:rPr>
                <w:b/>
                <w:color w:val="333333"/>
                <w:szCs w:val="28"/>
              </w:rPr>
              <w:t xml:space="preserve"> chấm</w:t>
            </w:r>
          </w:p>
        </w:tc>
      </w:tr>
      <w:tr w:rsidR="00F97483" w:rsidRPr="000D4665" w:rsidTr="00EC2D29">
        <w:tc>
          <w:tcPr>
            <w:tcW w:w="709" w:type="dxa"/>
          </w:tcPr>
          <w:p w:rsidR="00F97483" w:rsidRPr="00124751" w:rsidRDefault="00F97483" w:rsidP="00EC2D29">
            <w:pPr>
              <w:spacing w:line="270" w:lineRule="atLeast"/>
              <w:jc w:val="center"/>
              <w:rPr>
                <w:b/>
                <w:color w:val="333333"/>
                <w:sz w:val="26"/>
                <w:szCs w:val="26"/>
              </w:rPr>
            </w:pPr>
            <w:r w:rsidRPr="00124751">
              <w:rPr>
                <w:b/>
                <w:color w:val="333333"/>
                <w:sz w:val="26"/>
                <w:szCs w:val="26"/>
              </w:rPr>
              <w:t>I</w:t>
            </w:r>
          </w:p>
        </w:tc>
        <w:tc>
          <w:tcPr>
            <w:tcW w:w="7939" w:type="dxa"/>
          </w:tcPr>
          <w:p w:rsidR="00F97483" w:rsidRPr="00124751" w:rsidRDefault="00F97483" w:rsidP="00EC2D29">
            <w:pPr>
              <w:rPr>
                <w:b/>
                <w:sz w:val="26"/>
                <w:szCs w:val="26"/>
              </w:rPr>
            </w:pPr>
            <w:r w:rsidRPr="00124751">
              <w:rPr>
                <w:b/>
                <w:sz w:val="26"/>
                <w:szCs w:val="26"/>
              </w:rPr>
              <w:t xml:space="preserve">Công tác </w:t>
            </w:r>
            <w:r>
              <w:rPr>
                <w:b/>
                <w:color w:val="333333"/>
                <w:sz w:val="26"/>
                <w:szCs w:val="26"/>
              </w:rPr>
              <w:t>tuyên giáo, p</w:t>
            </w:r>
            <w:r w:rsidRPr="00124751">
              <w:rPr>
                <w:b/>
                <w:color w:val="333333"/>
                <w:sz w:val="26"/>
                <w:szCs w:val="26"/>
              </w:rPr>
              <w:t xml:space="preserve">hong trào </w:t>
            </w:r>
            <w:r w:rsidRPr="00124751">
              <w:rPr>
                <w:sz w:val="26"/>
                <w:szCs w:val="26"/>
              </w:rPr>
              <w:t xml:space="preserve"> </w:t>
            </w:r>
          </w:p>
        </w:tc>
        <w:tc>
          <w:tcPr>
            <w:tcW w:w="992" w:type="dxa"/>
          </w:tcPr>
          <w:p w:rsidR="00F97483" w:rsidRPr="00124751" w:rsidRDefault="00F97483" w:rsidP="00EC2D29">
            <w:pPr>
              <w:spacing w:line="270" w:lineRule="atLeast"/>
              <w:jc w:val="center"/>
              <w:rPr>
                <w:b/>
                <w:sz w:val="26"/>
                <w:szCs w:val="26"/>
              </w:rPr>
            </w:pPr>
            <w:r>
              <w:rPr>
                <w:b/>
                <w:sz w:val="26"/>
                <w:szCs w:val="26"/>
              </w:rPr>
              <w:t>250</w:t>
            </w:r>
          </w:p>
        </w:tc>
        <w:tc>
          <w:tcPr>
            <w:tcW w:w="992"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c>
          <w:tcPr>
            <w:tcW w:w="993"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r>
      <w:tr w:rsidR="00F97483" w:rsidRPr="000D4665" w:rsidTr="00EC2D29">
        <w:tc>
          <w:tcPr>
            <w:tcW w:w="709" w:type="dxa"/>
          </w:tcPr>
          <w:p w:rsidR="00F97483" w:rsidRDefault="00F97483" w:rsidP="00BB6CB3">
            <w:pPr>
              <w:spacing w:line="270" w:lineRule="atLeast"/>
              <w:jc w:val="center"/>
              <w:rPr>
                <w:color w:val="333333"/>
                <w:sz w:val="26"/>
                <w:szCs w:val="26"/>
              </w:rPr>
            </w:pPr>
            <w:r w:rsidRPr="00124751">
              <w:rPr>
                <w:color w:val="333333"/>
                <w:sz w:val="26"/>
                <w:szCs w:val="26"/>
              </w:rPr>
              <w:t>1</w:t>
            </w:r>
          </w:p>
          <w:p w:rsidR="00F97483" w:rsidRPr="00124751" w:rsidRDefault="00F97483" w:rsidP="00EC2D29">
            <w:pPr>
              <w:spacing w:line="270" w:lineRule="atLeast"/>
              <w:jc w:val="center"/>
              <w:rPr>
                <w:b/>
                <w:color w:val="333333"/>
                <w:sz w:val="26"/>
                <w:szCs w:val="26"/>
              </w:rPr>
            </w:pPr>
          </w:p>
        </w:tc>
        <w:tc>
          <w:tcPr>
            <w:tcW w:w="7939" w:type="dxa"/>
          </w:tcPr>
          <w:p w:rsidR="00F97483" w:rsidRPr="00BB6CB3" w:rsidRDefault="00F97483" w:rsidP="00BB6CB3">
            <w:pPr>
              <w:jc w:val="both"/>
              <w:rPr>
                <w:szCs w:val="28"/>
              </w:rPr>
            </w:pPr>
            <w:r w:rsidRPr="00A84BD2">
              <w:rPr>
                <w:szCs w:val="28"/>
              </w:rPr>
              <w:t xml:space="preserve">Đơn vị có đủ số lượng, thể loại, bảo đảm chất lượng nội dung văn bản chỉ đạo, hướng dẫn, </w:t>
            </w:r>
            <w:r>
              <w:rPr>
                <w:szCs w:val="28"/>
              </w:rPr>
              <w:t xml:space="preserve">báo cáo </w:t>
            </w:r>
            <w:r w:rsidRPr="00A84BD2">
              <w:rPr>
                <w:szCs w:val="28"/>
              </w:rPr>
              <w:t>sơ, tổng kết</w:t>
            </w:r>
            <w:r>
              <w:rPr>
                <w:szCs w:val="28"/>
              </w:rPr>
              <w:t xml:space="preserve"> công tác tuyên giáo, p</w:t>
            </w:r>
            <w:r w:rsidRPr="00A84BD2">
              <w:rPr>
                <w:szCs w:val="28"/>
              </w:rPr>
              <w:t>hong trào hàng năm,</w:t>
            </w:r>
            <w:r>
              <w:rPr>
                <w:szCs w:val="28"/>
              </w:rPr>
              <w:t xml:space="preserve"> 5 năm, báo cáo</w:t>
            </w:r>
            <w:r w:rsidRPr="00A84BD2">
              <w:rPr>
                <w:szCs w:val="28"/>
              </w:rPr>
              <w:t xml:space="preserve"> thường xuyên, định kỳ, đột xuất đúng</w:t>
            </w:r>
            <w:r>
              <w:rPr>
                <w:szCs w:val="28"/>
              </w:rPr>
              <w:t xml:space="preserve"> hướng dẫn, quy định của Hội Cựu chiến binh tỉnh</w:t>
            </w:r>
            <w:r w:rsidRPr="00A84BD2">
              <w:rPr>
                <w:szCs w:val="28"/>
              </w:rPr>
              <w:t xml:space="preserve">. </w:t>
            </w:r>
          </w:p>
        </w:tc>
        <w:tc>
          <w:tcPr>
            <w:tcW w:w="992" w:type="dxa"/>
          </w:tcPr>
          <w:p w:rsidR="00F97483" w:rsidRDefault="00F97483" w:rsidP="00BB6CB3">
            <w:pPr>
              <w:spacing w:line="270" w:lineRule="atLeast"/>
              <w:jc w:val="center"/>
              <w:rPr>
                <w:color w:val="333333"/>
                <w:sz w:val="26"/>
                <w:szCs w:val="26"/>
              </w:rPr>
            </w:pPr>
            <w:r>
              <w:rPr>
                <w:color w:val="333333"/>
                <w:sz w:val="26"/>
                <w:szCs w:val="26"/>
              </w:rPr>
              <w:t>2</w:t>
            </w:r>
            <w:r w:rsidRPr="00691F6F">
              <w:rPr>
                <w:color w:val="333333"/>
                <w:sz w:val="26"/>
                <w:szCs w:val="26"/>
              </w:rPr>
              <w:t>0</w:t>
            </w:r>
          </w:p>
          <w:p w:rsidR="00F97483"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c>
          <w:tcPr>
            <w:tcW w:w="993"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c>
          <w:tcPr>
            <w:tcW w:w="992" w:type="dxa"/>
          </w:tcPr>
          <w:p w:rsidR="00F97483" w:rsidRPr="00124751" w:rsidRDefault="00F97483" w:rsidP="00EC2D29">
            <w:pPr>
              <w:spacing w:line="270" w:lineRule="atLeast"/>
              <w:jc w:val="center"/>
              <w:rPr>
                <w:b/>
                <w:sz w:val="26"/>
                <w:szCs w:val="26"/>
              </w:rPr>
            </w:pPr>
          </w:p>
        </w:tc>
      </w:tr>
      <w:tr w:rsidR="00F97483" w:rsidRPr="000D4665" w:rsidTr="00EC2D29">
        <w:tc>
          <w:tcPr>
            <w:tcW w:w="709" w:type="dxa"/>
          </w:tcPr>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Pr="00124751" w:rsidRDefault="00F97483" w:rsidP="00EC2D29">
            <w:pPr>
              <w:spacing w:line="270" w:lineRule="atLeast"/>
              <w:jc w:val="center"/>
              <w:rPr>
                <w:color w:val="333333"/>
                <w:sz w:val="26"/>
                <w:szCs w:val="26"/>
              </w:rPr>
            </w:pPr>
            <w:r>
              <w:rPr>
                <w:color w:val="333333"/>
                <w:sz w:val="26"/>
                <w:szCs w:val="26"/>
              </w:rPr>
              <w:t>2</w:t>
            </w:r>
          </w:p>
        </w:tc>
        <w:tc>
          <w:tcPr>
            <w:tcW w:w="7939" w:type="dxa"/>
          </w:tcPr>
          <w:p w:rsidR="00F97483" w:rsidRPr="00A84BD2" w:rsidRDefault="00F97483" w:rsidP="00EC2D29">
            <w:pPr>
              <w:jc w:val="both"/>
              <w:rPr>
                <w:szCs w:val="28"/>
              </w:rPr>
            </w:pPr>
            <w:r>
              <w:rPr>
                <w:szCs w:val="28"/>
              </w:rPr>
              <w:t>Có kế hoạch, sổ sách theo dõi kết quả về t</w:t>
            </w:r>
            <w:r w:rsidRPr="00A84BD2">
              <w:rPr>
                <w:szCs w:val="28"/>
              </w:rPr>
              <w:t>ổ chức học tập, quán triệt</w:t>
            </w:r>
            <w:r>
              <w:rPr>
                <w:szCs w:val="28"/>
              </w:rPr>
              <w:t xml:space="preserve"> đ</w:t>
            </w:r>
            <w:r w:rsidRPr="00A84BD2">
              <w:rPr>
                <w:szCs w:val="28"/>
              </w:rPr>
              <w:t>ường lối, chủ trương của Đảng</w:t>
            </w:r>
            <w:r>
              <w:rPr>
                <w:szCs w:val="28"/>
              </w:rPr>
              <w:t>;</w:t>
            </w:r>
            <w:r w:rsidRPr="00A84BD2">
              <w:rPr>
                <w:szCs w:val="28"/>
              </w:rPr>
              <w:t xml:space="preserve"> tuyên truyền, phổ biến chính sách, pháp luật của Nhà nước</w:t>
            </w:r>
            <w:r>
              <w:rPr>
                <w:szCs w:val="28"/>
              </w:rPr>
              <w:t>;</w:t>
            </w:r>
            <w:r w:rsidRPr="00A84BD2">
              <w:rPr>
                <w:szCs w:val="28"/>
              </w:rPr>
              <w:t xml:space="preserve"> thông báo thời sự, điểm tin chính trị</w:t>
            </w:r>
            <w:r>
              <w:rPr>
                <w:szCs w:val="28"/>
              </w:rPr>
              <w:t>; tỷ lệ cán bộ, hội viên vững vàng về bản lĩnh chính trị, tư tưởng</w:t>
            </w:r>
            <w:r w:rsidRPr="00A84BD2">
              <w:rPr>
                <w:szCs w:val="28"/>
              </w:rPr>
              <w:t xml:space="preserve"> đạt và vượt chỉ tiêu nghị q</w:t>
            </w:r>
            <w:r>
              <w:rPr>
                <w:szCs w:val="28"/>
              </w:rPr>
              <w:t>uyết Ban Chấp hành Hội cấp trên</w:t>
            </w:r>
            <w:r w:rsidRPr="00A84BD2">
              <w:rPr>
                <w:szCs w:val="28"/>
              </w:rPr>
              <w:t xml:space="preserve"> đề ra hàng năm.</w:t>
            </w:r>
            <w:r>
              <w:rPr>
                <w:szCs w:val="28"/>
              </w:rPr>
              <w:t xml:space="preserve"> Duy trì và thực hiện nghiêm</w:t>
            </w:r>
            <w:r w:rsidRPr="00A84BD2">
              <w:rPr>
                <w:szCs w:val="28"/>
              </w:rPr>
              <w:t xml:space="preserve"> Chỉ thị số 35-CT/TW của Bộ Chính trị về bảo vệ nền tảng tư tưởng của Đảng. </w:t>
            </w:r>
            <w:r>
              <w:rPr>
                <w:szCs w:val="28"/>
              </w:rPr>
              <w:t>Thường xuyên theo dõi, nắm chắc tình hình cơ sở, phản ảnh, tham mưu với cấp ủy, phối hợp các ngành chức năng giải quyết kịp thời tình hình phức tạp ở cơ sở, báo cáo tình hình, kết quả với Hội cấp trên đúng quy định; c</w:t>
            </w:r>
            <w:r w:rsidRPr="00A84BD2">
              <w:rPr>
                <w:szCs w:val="28"/>
              </w:rPr>
              <w:t>ó chương trình hành động</w:t>
            </w:r>
            <w:r>
              <w:rPr>
                <w:szCs w:val="28"/>
              </w:rPr>
              <w:t xml:space="preserve"> thực </w:t>
            </w:r>
            <w:r w:rsidR="00FD443A">
              <w:rPr>
                <w:szCs w:val="28"/>
              </w:rPr>
              <w:t>hiện Nghị quyết chuyên đề của Trung ương</w:t>
            </w:r>
            <w:r>
              <w:rPr>
                <w:szCs w:val="28"/>
              </w:rPr>
              <w:t xml:space="preserve"> Hội, Chương trình hành động của Ban Chấp hành Hội CCB tỉnh</w:t>
            </w:r>
            <w:r w:rsidRPr="00A84BD2">
              <w:rPr>
                <w:szCs w:val="28"/>
              </w:rPr>
              <w:t xml:space="preserve"> và tổ chức thực hiện nghiêm túc nội dung</w:t>
            </w:r>
            <w:r>
              <w:rPr>
                <w:szCs w:val="28"/>
              </w:rPr>
              <w:t>,</w:t>
            </w:r>
            <w:r w:rsidRPr="00A84BD2">
              <w:rPr>
                <w:szCs w:val="28"/>
              </w:rPr>
              <w:t xml:space="preserve"> đạt chỉ tiêu trong xây dựng tổ chức Hội đơn vị vững mạnh về chính trị, tư tưởng.</w:t>
            </w:r>
            <w:r>
              <w:rPr>
                <w:szCs w:val="28"/>
              </w:rPr>
              <w:t xml:space="preserve"> </w:t>
            </w:r>
          </w:p>
        </w:tc>
        <w:tc>
          <w:tcPr>
            <w:tcW w:w="992" w:type="dxa"/>
          </w:tcPr>
          <w:p w:rsidR="00F97483" w:rsidRDefault="00F97483" w:rsidP="00EC2D29">
            <w:pPr>
              <w:spacing w:line="270" w:lineRule="atLeast"/>
              <w:jc w:val="center"/>
              <w:rPr>
                <w:color w:val="333333"/>
                <w:sz w:val="26"/>
                <w:szCs w:val="26"/>
              </w:rPr>
            </w:pPr>
            <w:r>
              <w:rPr>
                <w:color w:val="333333"/>
                <w:sz w:val="26"/>
                <w:szCs w:val="26"/>
              </w:rPr>
              <w:t>40</w:t>
            </w: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Pr="00691F6F"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Pr>
                <w:color w:val="333333"/>
                <w:sz w:val="26"/>
                <w:szCs w:val="26"/>
              </w:rPr>
              <w:t>3</w:t>
            </w:r>
          </w:p>
          <w:p w:rsidR="00F97483" w:rsidRPr="00124751" w:rsidRDefault="00F97483" w:rsidP="00EC2D29">
            <w:pPr>
              <w:spacing w:line="270" w:lineRule="atLeast"/>
              <w:jc w:val="center"/>
              <w:rPr>
                <w:color w:val="333333"/>
                <w:sz w:val="26"/>
                <w:szCs w:val="26"/>
                <w:lang w:val="sv-SE"/>
              </w:rPr>
            </w:pPr>
          </w:p>
          <w:p w:rsidR="00F97483" w:rsidRPr="00124751" w:rsidRDefault="00F97483" w:rsidP="00EC2D29">
            <w:pPr>
              <w:spacing w:line="270" w:lineRule="atLeast"/>
              <w:jc w:val="center"/>
              <w:rPr>
                <w:color w:val="333333"/>
                <w:sz w:val="26"/>
                <w:szCs w:val="26"/>
                <w:lang w:val="sv-SE"/>
              </w:rPr>
            </w:pPr>
          </w:p>
        </w:tc>
        <w:tc>
          <w:tcPr>
            <w:tcW w:w="7939" w:type="dxa"/>
          </w:tcPr>
          <w:p w:rsidR="00F97483" w:rsidRPr="009E638F" w:rsidRDefault="00F97483" w:rsidP="00EC2D29">
            <w:pPr>
              <w:jc w:val="both"/>
              <w:rPr>
                <w:szCs w:val="28"/>
              </w:rPr>
            </w:pPr>
            <w:r w:rsidRPr="009E638F">
              <w:rPr>
                <w:szCs w:val="28"/>
                <w:lang w:val="sv-SE"/>
              </w:rPr>
              <w:t>Hàng năm, Hội đơn vị có kế hoạch, đồng thời tổ chức cán bộ, hội viên học tập chuyên đề, gắn với đăng ký và thực hiện tốt việc tiếp tục đẩy mạnh “</w:t>
            </w:r>
            <w:r w:rsidRPr="009E638F">
              <w:rPr>
                <w:i/>
                <w:szCs w:val="28"/>
                <w:lang w:val="sv-SE"/>
              </w:rPr>
              <w:t>Học tập và làm theo tư tưởng, đạo đức, phong cách Hồ Chí Minh</w:t>
            </w:r>
            <w:r w:rsidRPr="009E638F">
              <w:rPr>
                <w:szCs w:val="28"/>
                <w:lang w:val="sv-SE"/>
              </w:rPr>
              <w:t xml:space="preserve">”; </w:t>
            </w:r>
            <w:r>
              <w:rPr>
                <w:szCs w:val="28"/>
                <w:lang w:val="sv-SE"/>
              </w:rPr>
              <w:t>có nhiều gương điển hình ”</w:t>
            </w:r>
            <w:r w:rsidRPr="000D1503">
              <w:rPr>
                <w:i/>
                <w:szCs w:val="28"/>
                <w:lang w:val="sv-SE"/>
              </w:rPr>
              <w:t>Làm theo Bác</w:t>
            </w:r>
            <w:r w:rsidRPr="009E638F">
              <w:rPr>
                <w:szCs w:val="28"/>
                <w:lang w:val="sv-SE"/>
              </w:rPr>
              <w:t>”; tổ chức sơ, tổng kết</w:t>
            </w:r>
            <w:r>
              <w:rPr>
                <w:szCs w:val="28"/>
                <w:lang w:val="sv-SE"/>
              </w:rPr>
              <w:t>, báo cáo</w:t>
            </w:r>
            <w:r w:rsidRPr="009E638F">
              <w:rPr>
                <w:szCs w:val="28"/>
                <w:lang w:val="sv-SE"/>
              </w:rPr>
              <w:t xml:space="preserve"> theo quy định. </w:t>
            </w:r>
          </w:p>
        </w:tc>
        <w:tc>
          <w:tcPr>
            <w:tcW w:w="992" w:type="dxa"/>
          </w:tcPr>
          <w:p w:rsidR="00F97483" w:rsidRPr="00691F6F" w:rsidRDefault="00F97483" w:rsidP="00EC2D29">
            <w:pPr>
              <w:spacing w:line="270" w:lineRule="atLeast"/>
              <w:jc w:val="center"/>
              <w:rPr>
                <w:color w:val="333333"/>
                <w:sz w:val="26"/>
                <w:szCs w:val="26"/>
                <w:lang w:val="sv-SE"/>
              </w:rPr>
            </w:pPr>
            <w:r>
              <w:rPr>
                <w:color w:val="333333"/>
                <w:sz w:val="26"/>
                <w:szCs w:val="26"/>
              </w:rPr>
              <w:t>20</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rPr>
            </w:pPr>
            <w:r>
              <w:rPr>
                <w:color w:val="333333"/>
                <w:sz w:val="26"/>
                <w:szCs w:val="26"/>
              </w:rPr>
              <w:lastRenderedPageBreak/>
              <w:t>4</w:t>
            </w:r>
          </w:p>
          <w:p w:rsidR="00F97483" w:rsidRPr="00124751" w:rsidRDefault="00F97483" w:rsidP="00EC2D29">
            <w:pPr>
              <w:spacing w:line="270" w:lineRule="atLeast"/>
              <w:jc w:val="center"/>
              <w:rPr>
                <w:color w:val="333333"/>
                <w:sz w:val="26"/>
                <w:szCs w:val="26"/>
              </w:rPr>
            </w:pPr>
          </w:p>
        </w:tc>
        <w:tc>
          <w:tcPr>
            <w:tcW w:w="7939" w:type="dxa"/>
          </w:tcPr>
          <w:p w:rsidR="00F97483" w:rsidRPr="009E638F" w:rsidRDefault="00F97483" w:rsidP="00EC2D29">
            <w:pPr>
              <w:jc w:val="both"/>
              <w:rPr>
                <w:szCs w:val="28"/>
              </w:rPr>
            </w:pPr>
            <w:r w:rsidRPr="009E638F">
              <w:rPr>
                <w:szCs w:val="28"/>
                <w:lang w:val="sv-SE"/>
              </w:rPr>
              <w:t>Đơn vị có đầy đủ văn bản</w:t>
            </w:r>
            <w:r>
              <w:rPr>
                <w:szCs w:val="28"/>
                <w:lang w:val="sv-SE"/>
              </w:rPr>
              <w:t xml:space="preserve"> phát động</w:t>
            </w:r>
            <w:r w:rsidRPr="009E638F">
              <w:rPr>
                <w:szCs w:val="28"/>
                <w:lang w:val="sv-SE"/>
              </w:rPr>
              <w:t xml:space="preserve">, </w:t>
            </w:r>
            <w:r>
              <w:rPr>
                <w:szCs w:val="28"/>
                <w:lang w:val="sv-SE"/>
              </w:rPr>
              <w:t xml:space="preserve">ký kết hưởng ứng, </w:t>
            </w:r>
            <w:r w:rsidRPr="009E638F">
              <w:rPr>
                <w:szCs w:val="28"/>
                <w:lang w:val="sv-SE"/>
              </w:rPr>
              <w:t>chỉ đạo, hướng dẫn, sổ sách theo dõi công tác thi đua, khen thưởng (các quy chế, phân công cụm thi đua, bản chấm điểm</w:t>
            </w:r>
            <w:r>
              <w:rPr>
                <w:szCs w:val="28"/>
                <w:lang w:val="sv-SE"/>
              </w:rPr>
              <w:t>, sổ theo dõi khen thưởng</w:t>
            </w:r>
            <w:r w:rsidRPr="009E638F">
              <w:rPr>
                <w:szCs w:val="28"/>
                <w:lang w:val="sv-SE"/>
              </w:rPr>
              <w:t xml:space="preserve">...); </w:t>
            </w:r>
            <w:r w:rsidR="00955AAF">
              <w:rPr>
                <w:szCs w:val="28"/>
                <w:lang w:val="sv-SE"/>
              </w:rPr>
              <w:t>hoạt động hội đồng Thi đua - K</w:t>
            </w:r>
            <w:r w:rsidRPr="009E638F">
              <w:rPr>
                <w:szCs w:val="28"/>
                <w:lang w:val="sv-SE"/>
              </w:rPr>
              <w:t>hen thưởng và các cụm thi đua duy trì nề nếp, đúng quy chế; phong trào thi đua “</w:t>
            </w:r>
            <w:r w:rsidRPr="00AA6168">
              <w:rPr>
                <w:i/>
                <w:szCs w:val="28"/>
                <w:lang w:val="sv-SE"/>
              </w:rPr>
              <w:t>Cựu chiến binh gương mẫu</w:t>
            </w:r>
            <w:r w:rsidRPr="009E638F">
              <w:rPr>
                <w:szCs w:val="28"/>
                <w:lang w:val="sv-SE"/>
              </w:rPr>
              <w:t>” sôi nổi, đạt chỉ tiêu về xây dựng, phát triển mô hình</w:t>
            </w:r>
            <w:r>
              <w:rPr>
                <w:szCs w:val="28"/>
                <w:lang w:val="sv-SE"/>
              </w:rPr>
              <w:t xml:space="preserve"> CCB tham gia các hoạt động hiệu quả, nhiều điển hình tiên tiến</w:t>
            </w:r>
            <w:r w:rsidRPr="009E638F">
              <w:rPr>
                <w:szCs w:val="28"/>
                <w:lang w:val="sv-SE"/>
              </w:rPr>
              <w:t xml:space="preserve">. </w:t>
            </w:r>
          </w:p>
        </w:tc>
        <w:tc>
          <w:tcPr>
            <w:tcW w:w="992" w:type="dxa"/>
          </w:tcPr>
          <w:p w:rsidR="00F97483" w:rsidRPr="00691F6F" w:rsidRDefault="00F97483" w:rsidP="00EC2D29">
            <w:pPr>
              <w:spacing w:line="270" w:lineRule="atLeast"/>
              <w:jc w:val="center"/>
              <w:rPr>
                <w:color w:val="333333"/>
                <w:sz w:val="26"/>
                <w:szCs w:val="26"/>
              </w:rPr>
            </w:pPr>
            <w:r w:rsidRPr="00691F6F">
              <w:rPr>
                <w:color w:val="333333"/>
                <w:sz w:val="26"/>
                <w:szCs w:val="26"/>
              </w:rPr>
              <w:t>3</w:t>
            </w:r>
            <w:r>
              <w:rPr>
                <w:color w:val="333333"/>
                <w:sz w:val="26"/>
                <w:szCs w:val="26"/>
              </w:rPr>
              <w:t>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rPr>
            </w:pPr>
            <w:r>
              <w:rPr>
                <w:color w:val="333333"/>
                <w:sz w:val="26"/>
                <w:szCs w:val="26"/>
              </w:rPr>
              <w:t>5</w:t>
            </w:r>
          </w:p>
        </w:tc>
        <w:tc>
          <w:tcPr>
            <w:tcW w:w="7939" w:type="dxa"/>
          </w:tcPr>
          <w:p w:rsidR="00F97483" w:rsidRPr="009E638F" w:rsidRDefault="00F97483" w:rsidP="002538B2">
            <w:pPr>
              <w:jc w:val="both"/>
              <w:rPr>
                <w:szCs w:val="28"/>
              </w:rPr>
            </w:pPr>
            <w:r>
              <w:rPr>
                <w:szCs w:val="28"/>
                <w:lang w:val="sv-SE"/>
              </w:rPr>
              <w:t>Có đủ văn bản ký kết, t</w:t>
            </w:r>
            <w:r w:rsidRPr="009E638F">
              <w:rPr>
                <w:szCs w:val="28"/>
                <w:lang w:val="sv-SE"/>
              </w:rPr>
              <w:t xml:space="preserve">ổ chức thực hiện nề nếp, có hiệu quả chương trình phối hợp hoạt động giữa Hội CCB với </w:t>
            </w:r>
            <w:r>
              <w:rPr>
                <w:szCs w:val="28"/>
                <w:lang w:val="sv-SE"/>
              </w:rPr>
              <w:t>các cơ quan, đoàn thể</w:t>
            </w:r>
            <w:r w:rsidRPr="009E638F">
              <w:rPr>
                <w:szCs w:val="28"/>
                <w:lang w:val="sv-SE"/>
              </w:rPr>
              <w:t xml:space="preserve"> cùng cấp</w:t>
            </w:r>
            <w:r>
              <w:rPr>
                <w:szCs w:val="28"/>
                <w:lang w:val="sv-SE"/>
              </w:rPr>
              <w:t>;</w:t>
            </w:r>
            <w:r w:rsidRPr="009E638F">
              <w:rPr>
                <w:szCs w:val="28"/>
                <w:lang w:val="sv-SE"/>
              </w:rPr>
              <w:t xml:space="preserve"> </w:t>
            </w:r>
            <w:r>
              <w:rPr>
                <w:szCs w:val="28"/>
                <w:lang w:val="sv-SE"/>
              </w:rPr>
              <w:t xml:space="preserve">tích cực phối hợp </w:t>
            </w:r>
            <w:r w:rsidRPr="009E638F">
              <w:rPr>
                <w:szCs w:val="28"/>
                <w:lang w:val="sv-SE"/>
              </w:rPr>
              <w:t>tham gia thực hiện tốt các phong trào, cuộc vận động</w:t>
            </w:r>
            <w:r w:rsidRPr="009E638F">
              <w:rPr>
                <w:i/>
                <w:szCs w:val="28"/>
                <w:lang w:val="sv-SE"/>
              </w:rPr>
              <w:t xml:space="preserve">: “Toàn dân đoàn kết xây dựng đời sống văn hoá”, “Toàn dân đoàn kết xây dựng nông thôn mới, đô thị văn minh”, “Cả nước chung tay vì người nghèo </w:t>
            </w:r>
            <w:r w:rsidR="00955AAF">
              <w:rPr>
                <w:i/>
                <w:szCs w:val="28"/>
                <w:lang w:val="sv-SE"/>
              </w:rPr>
              <w:t>-</w:t>
            </w:r>
            <w:r w:rsidRPr="009E638F">
              <w:rPr>
                <w:i/>
                <w:szCs w:val="28"/>
                <w:lang w:val="sv-SE"/>
              </w:rPr>
              <w:t xml:space="preserve"> không để ai bị bỏ lại phía sau”, “Toàn dân bảo vệ an ninh Tổ quốc”, “Xây dựng xã hội học tập”</w:t>
            </w:r>
            <w:r>
              <w:rPr>
                <w:i/>
                <w:szCs w:val="28"/>
                <w:lang w:val="sv-SE"/>
              </w:rPr>
              <w:t>...</w:t>
            </w:r>
            <w:r w:rsidRPr="009E638F">
              <w:rPr>
                <w:szCs w:val="28"/>
                <w:lang w:val="sv-SE"/>
              </w:rPr>
              <w:t xml:space="preserve"> với nhiều cách làm hay, sáng tạo. Phong trào văn hóa, thể thao của Hội hoạt động sôi nổi; số lượng câu lạc bộ văn hóa, thể thao</w:t>
            </w:r>
            <w:r>
              <w:rPr>
                <w:szCs w:val="28"/>
                <w:lang w:val="sv-SE"/>
              </w:rPr>
              <w:t xml:space="preserve"> CCB tăng so năm trước, hoạt động nề nếp; tham gia đầy đủ các cuộc thi, hội thi, hội thao do Hội CCB cấp trên tổ chức</w:t>
            </w:r>
            <w:r w:rsidRPr="009E638F">
              <w:rPr>
                <w:szCs w:val="28"/>
                <w:lang w:val="sv-SE"/>
              </w:rPr>
              <w:t xml:space="preserve">. Cán bộ, hội viên và gia đình tích </w:t>
            </w:r>
            <w:r>
              <w:rPr>
                <w:szCs w:val="28"/>
                <w:lang w:val="sv-SE"/>
              </w:rPr>
              <w:t xml:space="preserve">cực tham gia xây dựng các quỹ: </w:t>
            </w:r>
            <w:r w:rsidRPr="009E638F">
              <w:rPr>
                <w:i/>
                <w:szCs w:val="28"/>
                <w:lang w:val="sv-SE"/>
              </w:rPr>
              <w:t>“</w:t>
            </w:r>
            <w:r w:rsidRPr="00AD2655">
              <w:rPr>
                <w:i/>
                <w:szCs w:val="28"/>
                <w:lang w:val="sv-SE"/>
              </w:rPr>
              <w:t>Phòng, chống</w:t>
            </w:r>
            <w:r>
              <w:rPr>
                <w:i/>
                <w:szCs w:val="28"/>
                <w:lang w:val="sv-SE"/>
              </w:rPr>
              <w:t xml:space="preserve"> thiên tai”, ”Vì người nghèo”, </w:t>
            </w:r>
            <w:r w:rsidRPr="009E638F">
              <w:rPr>
                <w:i/>
                <w:szCs w:val="28"/>
                <w:lang w:val="sv-SE"/>
              </w:rPr>
              <w:t>“</w:t>
            </w:r>
            <w:r w:rsidRPr="00AD2655">
              <w:rPr>
                <w:i/>
                <w:szCs w:val="28"/>
                <w:lang w:val="sv-SE"/>
              </w:rPr>
              <w:t>Giúp</w:t>
            </w:r>
            <w:r>
              <w:rPr>
                <w:i/>
                <w:szCs w:val="28"/>
                <w:lang w:val="sv-SE"/>
              </w:rPr>
              <w:t xml:space="preserve"> đỡ nạn nhân chất độc da cam”, </w:t>
            </w:r>
            <w:r w:rsidRPr="009E638F">
              <w:rPr>
                <w:i/>
                <w:szCs w:val="28"/>
                <w:lang w:val="sv-SE"/>
              </w:rPr>
              <w:t>“</w:t>
            </w:r>
            <w:r w:rsidRPr="00AD2655">
              <w:rPr>
                <w:i/>
                <w:szCs w:val="28"/>
                <w:lang w:val="sv-SE"/>
              </w:rPr>
              <w:t>Khuyến học, khuyến tài</w:t>
            </w:r>
            <w:r w:rsidRPr="009E638F">
              <w:rPr>
                <w:szCs w:val="28"/>
                <w:lang w:val="sv-SE"/>
              </w:rPr>
              <w:t>”</w:t>
            </w:r>
            <w:r>
              <w:rPr>
                <w:szCs w:val="28"/>
                <w:lang w:val="sv-SE"/>
              </w:rPr>
              <w:t>...</w:t>
            </w:r>
            <w:r w:rsidRPr="009E638F">
              <w:rPr>
                <w:szCs w:val="28"/>
                <w:lang w:val="sv-SE"/>
              </w:rPr>
              <w:t xml:space="preserve"> do cấp ủy, chính quyền, đoàn thể địa phương phát động. </w:t>
            </w:r>
          </w:p>
        </w:tc>
        <w:tc>
          <w:tcPr>
            <w:tcW w:w="992" w:type="dxa"/>
          </w:tcPr>
          <w:p w:rsidR="00F97483" w:rsidRPr="00691F6F" w:rsidRDefault="00F97483" w:rsidP="00EC2D29">
            <w:pPr>
              <w:spacing w:line="270" w:lineRule="atLeast"/>
              <w:jc w:val="center"/>
              <w:rPr>
                <w:color w:val="333333"/>
                <w:sz w:val="26"/>
                <w:szCs w:val="26"/>
              </w:rPr>
            </w:pPr>
            <w:r>
              <w:rPr>
                <w:color w:val="333333"/>
                <w:sz w:val="26"/>
                <w:szCs w:val="26"/>
              </w:rPr>
              <w:t>40</w:t>
            </w:r>
          </w:p>
        </w:tc>
        <w:tc>
          <w:tcPr>
            <w:tcW w:w="992"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3"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Pr>
                <w:color w:val="333333"/>
                <w:sz w:val="26"/>
                <w:szCs w:val="26"/>
              </w:rPr>
              <w:t>6</w:t>
            </w:r>
          </w:p>
        </w:tc>
        <w:tc>
          <w:tcPr>
            <w:tcW w:w="7939" w:type="dxa"/>
          </w:tcPr>
          <w:p w:rsidR="00F97483" w:rsidRPr="009E638F" w:rsidRDefault="00F97483" w:rsidP="00EC2D29">
            <w:pPr>
              <w:jc w:val="both"/>
              <w:rPr>
                <w:szCs w:val="28"/>
              </w:rPr>
            </w:pPr>
            <w:r w:rsidRPr="009E638F">
              <w:rPr>
                <w:szCs w:val="28"/>
                <w:lang w:val="sv-SE"/>
              </w:rPr>
              <w:t>Có chương trình ký kết phối hợp hoạt động 5 năm;</w:t>
            </w:r>
            <w:r>
              <w:rPr>
                <w:szCs w:val="28"/>
                <w:lang w:val="sv-SE"/>
              </w:rPr>
              <w:t xml:space="preserve"> hàng</w:t>
            </w:r>
            <w:r w:rsidRPr="009E638F">
              <w:rPr>
                <w:szCs w:val="28"/>
                <w:lang w:val="sv-SE"/>
              </w:rPr>
              <w:t xml:space="preserve"> năm</w:t>
            </w:r>
            <w:r>
              <w:rPr>
                <w:szCs w:val="28"/>
                <w:lang w:val="sv-SE"/>
              </w:rPr>
              <w:t xml:space="preserve"> </w:t>
            </w:r>
            <w:r w:rsidRPr="009E638F">
              <w:rPr>
                <w:szCs w:val="28"/>
                <w:lang w:val="sv-SE"/>
              </w:rPr>
              <w:t>tổ chức sơ kết</w:t>
            </w:r>
            <w:r>
              <w:rPr>
                <w:szCs w:val="28"/>
                <w:lang w:val="sv-SE"/>
              </w:rPr>
              <w:t xml:space="preserve"> với Đoàn Thanh niên cùng cấp.</w:t>
            </w:r>
            <w:r w:rsidRPr="009E638F">
              <w:rPr>
                <w:szCs w:val="28"/>
                <w:lang w:val="sv-SE"/>
              </w:rPr>
              <w:t xml:space="preserve"> </w:t>
            </w:r>
            <w:r>
              <w:rPr>
                <w:szCs w:val="28"/>
                <w:lang w:val="sv-SE"/>
              </w:rPr>
              <w:t>P</w:t>
            </w:r>
            <w:r w:rsidRPr="009E638F">
              <w:rPr>
                <w:szCs w:val="28"/>
                <w:lang w:val="sv-SE"/>
              </w:rPr>
              <w:t>hối hợp chặt chẽ trong giáo dục truyền thống, phát triển phong trào</w:t>
            </w:r>
            <w:r>
              <w:rPr>
                <w:szCs w:val="28"/>
                <w:lang w:val="sv-SE"/>
              </w:rPr>
              <w:t xml:space="preserve"> </w:t>
            </w:r>
            <w:r w:rsidRPr="009E638F">
              <w:rPr>
                <w:i/>
                <w:szCs w:val="28"/>
                <w:lang w:val="sv-SE"/>
              </w:rPr>
              <w:t>“</w:t>
            </w:r>
            <w:r w:rsidRPr="003B3631">
              <w:rPr>
                <w:i/>
                <w:szCs w:val="28"/>
                <w:lang w:val="sv-SE"/>
              </w:rPr>
              <w:t>Đồng hành cùng thanh niên lập thân, lập n</w:t>
            </w:r>
            <w:r>
              <w:rPr>
                <w:i/>
                <w:szCs w:val="28"/>
                <w:lang w:val="sv-SE"/>
              </w:rPr>
              <w:t>ghiệp, xung kích, sáng tạo</w:t>
            </w:r>
            <w:r w:rsidRPr="003B3631">
              <w:rPr>
                <w:i/>
                <w:szCs w:val="28"/>
                <w:lang w:val="sv-SE"/>
              </w:rPr>
              <w:t xml:space="preserve"> xây dựng và bảo vệ Tổ quốc</w:t>
            </w:r>
            <w:r>
              <w:rPr>
                <w:szCs w:val="28"/>
                <w:lang w:val="sv-SE"/>
              </w:rPr>
              <w:t>”</w:t>
            </w:r>
            <w:r w:rsidRPr="009E638F">
              <w:rPr>
                <w:szCs w:val="28"/>
                <w:lang w:val="sv-SE"/>
              </w:rPr>
              <w:t>; hoàn thành các chỉ tiêu phối hợp</w:t>
            </w:r>
            <w:r>
              <w:rPr>
                <w:szCs w:val="28"/>
                <w:lang w:val="sv-SE"/>
              </w:rPr>
              <w:t xml:space="preserve"> hàng năm</w:t>
            </w:r>
            <w:r w:rsidRPr="009E638F">
              <w:rPr>
                <w:szCs w:val="28"/>
                <w:lang w:val="sv-SE"/>
              </w:rPr>
              <w:t xml:space="preserve"> với Đoàn</w:t>
            </w:r>
            <w:r>
              <w:rPr>
                <w:szCs w:val="28"/>
                <w:lang w:val="sv-SE"/>
              </w:rPr>
              <w:t>.</w:t>
            </w:r>
            <w:r w:rsidRPr="009E638F">
              <w:rPr>
                <w:szCs w:val="28"/>
                <w:lang w:val="sv-SE"/>
              </w:rPr>
              <w:t xml:space="preserve"> </w:t>
            </w:r>
            <w:r>
              <w:rPr>
                <w:szCs w:val="28"/>
                <w:lang w:val="sv-SE"/>
              </w:rPr>
              <w:t>T</w:t>
            </w:r>
            <w:r w:rsidRPr="009E638F">
              <w:rPr>
                <w:szCs w:val="28"/>
                <w:lang w:val="sv-SE"/>
              </w:rPr>
              <w:t>ích cực phối hợp cùng Đoàn Thanh niên, Ban Chỉ huy quân sự cùng cấp trong vận động quân nhân xuất ngũ tham gia câu lạc bộ Cựu quân nhân, các tổ chức chính trị - xã hội ở địa phương</w:t>
            </w:r>
            <w:r>
              <w:rPr>
                <w:szCs w:val="28"/>
                <w:lang w:val="sv-SE"/>
              </w:rPr>
              <w:t>.</w:t>
            </w:r>
          </w:p>
        </w:tc>
        <w:tc>
          <w:tcPr>
            <w:tcW w:w="992" w:type="dxa"/>
          </w:tcPr>
          <w:p w:rsidR="00F97483" w:rsidRPr="00691F6F" w:rsidRDefault="00F97483" w:rsidP="00EC2D29">
            <w:pPr>
              <w:spacing w:line="270" w:lineRule="atLeast"/>
              <w:jc w:val="center"/>
              <w:rPr>
                <w:color w:val="333333"/>
                <w:sz w:val="26"/>
                <w:szCs w:val="26"/>
              </w:rPr>
            </w:pPr>
            <w:r w:rsidRPr="00691F6F">
              <w:rPr>
                <w:color w:val="333333"/>
                <w:sz w:val="26"/>
                <w:szCs w:val="26"/>
              </w:rPr>
              <w:t>20</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rPr>
          <w:trHeight w:val="2268"/>
        </w:trPr>
        <w:tc>
          <w:tcPr>
            <w:tcW w:w="709" w:type="dxa"/>
          </w:tcPr>
          <w:p w:rsidR="00F97483" w:rsidRDefault="00F97483" w:rsidP="00EC2D29">
            <w:pPr>
              <w:spacing w:line="270" w:lineRule="atLeast"/>
              <w:jc w:val="center"/>
              <w:rPr>
                <w:color w:val="333333"/>
                <w:sz w:val="26"/>
                <w:szCs w:val="26"/>
              </w:rPr>
            </w:pPr>
            <w:r>
              <w:rPr>
                <w:color w:val="333333"/>
                <w:sz w:val="26"/>
                <w:szCs w:val="26"/>
              </w:rPr>
              <w:lastRenderedPageBreak/>
              <w:t>7</w:t>
            </w: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Pr="00124751" w:rsidRDefault="00F97483" w:rsidP="00EC2D29">
            <w:pPr>
              <w:spacing w:line="270" w:lineRule="atLeast"/>
              <w:jc w:val="center"/>
              <w:rPr>
                <w:color w:val="333333"/>
                <w:sz w:val="26"/>
                <w:szCs w:val="26"/>
                <w:lang w:val="sv-SE"/>
              </w:rPr>
            </w:pPr>
          </w:p>
        </w:tc>
        <w:tc>
          <w:tcPr>
            <w:tcW w:w="7939" w:type="dxa"/>
          </w:tcPr>
          <w:p w:rsidR="00F97483" w:rsidRPr="009E638F" w:rsidRDefault="00F97483" w:rsidP="00EC2D29">
            <w:pPr>
              <w:jc w:val="both"/>
              <w:rPr>
                <w:szCs w:val="28"/>
              </w:rPr>
            </w:pPr>
            <w:r>
              <w:rPr>
                <w:szCs w:val="28"/>
                <w:lang w:val="sv-SE"/>
              </w:rPr>
              <w:t>T</w:t>
            </w:r>
            <w:r w:rsidRPr="009E638F">
              <w:rPr>
                <w:szCs w:val="28"/>
                <w:lang w:val="sv-SE"/>
              </w:rPr>
              <w:t>ổ chức ký kết</w:t>
            </w:r>
            <w:r>
              <w:rPr>
                <w:szCs w:val="28"/>
                <w:lang w:val="sv-SE"/>
              </w:rPr>
              <w:t>, triển khai thực hiện đúng, đủ nội</w:t>
            </w:r>
            <w:r w:rsidRPr="009E638F">
              <w:rPr>
                <w:szCs w:val="28"/>
                <w:lang w:val="sv-SE"/>
              </w:rPr>
              <w:t xml:space="preserve"> chương trình phối hợp 5 năm</w:t>
            </w:r>
            <w:r>
              <w:rPr>
                <w:szCs w:val="28"/>
                <w:lang w:val="sv-SE"/>
              </w:rPr>
              <w:t xml:space="preserve"> (2023 – 2028)</w:t>
            </w:r>
            <w:r w:rsidRPr="009E638F">
              <w:rPr>
                <w:szCs w:val="28"/>
                <w:lang w:val="sv-SE"/>
              </w:rPr>
              <w:t xml:space="preserve"> với Ban An toàn giao thông cùng cấp</w:t>
            </w:r>
            <w:r>
              <w:rPr>
                <w:szCs w:val="28"/>
                <w:lang w:val="sv-SE"/>
              </w:rPr>
              <w:t>. H</w:t>
            </w:r>
            <w:r w:rsidRPr="009E638F">
              <w:rPr>
                <w:szCs w:val="28"/>
                <w:lang w:val="sv-SE"/>
              </w:rPr>
              <w:t>àng năm</w:t>
            </w:r>
            <w:r>
              <w:rPr>
                <w:szCs w:val="28"/>
                <w:lang w:val="sv-SE"/>
              </w:rPr>
              <w:t>,</w:t>
            </w:r>
            <w:r w:rsidRPr="009E638F">
              <w:rPr>
                <w:szCs w:val="28"/>
                <w:lang w:val="sv-SE"/>
              </w:rPr>
              <w:t xml:space="preserve"> </w:t>
            </w:r>
            <w:r>
              <w:rPr>
                <w:szCs w:val="28"/>
                <w:lang w:val="sv-SE"/>
              </w:rPr>
              <w:t>k</w:t>
            </w:r>
            <w:r w:rsidRPr="009E638F">
              <w:rPr>
                <w:szCs w:val="28"/>
                <w:lang w:val="sv-SE"/>
              </w:rPr>
              <w:t>ịp thời</w:t>
            </w:r>
            <w:r>
              <w:rPr>
                <w:szCs w:val="28"/>
                <w:lang w:val="sv-SE"/>
              </w:rPr>
              <w:t xml:space="preserve"> sơ kết, xây dựng phương hướng,</w:t>
            </w:r>
            <w:r w:rsidRPr="009E638F">
              <w:rPr>
                <w:szCs w:val="28"/>
                <w:lang w:val="sv-SE"/>
              </w:rPr>
              <w:t xml:space="preserve"> chỉ đạo, hướng dẫn tổ chức Hội cấp dưới triển khai </w:t>
            </w:r>
            <w:r>
              <w:rPr>
                <w:szCs w:val="28"/>
                <w:lang w:val="sv-SE"/>
              </w:rPr>
              <w:t>thực hiện;</w:t>
            </w:r>
            <w:r w:rsidRPr="009E638F">
              <w:rPr>
                <w:szCs w:val="28"/>
                <w:lang w:val="sv-SE"/>
              </w:rPr>
              <w:t xml:space="preserve"> xây dựng từ 01- 02 mô hình </w:t>
            </w:r>
            <w:r w:rsidRPr="00334F0A">
              <w:rPr>
                <w:i/>
                <w:szCs w:val="28"/>
                <w:lang w:val="sv-SE"/>
              </w:rPr>
              <w:t>“CCB tham gia giữ gìn trật tự, an toàn giao thông và xây dựng văn hóa giao thông”</w:t>
            </w:r>
            <w:r w:rsidRPr="009E638F">
              <w:rPr>
                <w:szCs w:val="28"/>
                <w:lang w:val="sv-SE"/>
              </w:rPr>
              <w:t xml:space="preserve">  hoạt động có hiệu quả, phạm vi ảnh hưởng lớn, tiến hành sơ, tổng kết, báo cáo lên cấp trên </w:t>
            </w:r>
            <w:r>
              <w:rPr>
                <w:szCs w:val="28"/>
                <w:lang w:val="sv-SE"/>
              </w:rPr>
              <w:t>đúng</w:t>
            </w:r>
            <w:r w:rsidRPr="009E638F">
              <w:rPr>
                <w:szCs w:val="28"/>
                <w:lang w:val="sv-SE"/>
              </w:rPr>
              <w:t xml:space="preserve"> quy định.</w:t>
            </w:r>
          </w:p>
        </w:tc>
        <w:tc>
          <w:tcPr>
            <w:tcW w:w="992" w:type="dxa"/>
          </w:tcPr>
          <w:p w:rsidR="00F97483" w:rsidRDefault="00F97483" w:rsidP="00EC2D29">
            <w:pPr>
              <w:spacing w:line="270" w:lineRule="atLeast"/>
              <w:jc w:val="center"/>
              <w:rPr>
                <w:color w:val="333333"/>
                <w:sz w:val="26"/>
                <w:szCs w:val="26"/>
              </w:rPr>
            </w:pPr>
            <w:r>
              <w:rPr>
                <w:color w:val="333333"/>
                <w:sz w:val="26"/>
                <w:szCs w:val="26"/>
              </w:rPr>
              <w:t>2</w:t>
            </w:r>
            <w:r w:rsidRPr="00691F6F">
              <w:rPr>
                <w:color w:val="333333"/>
                <w:sz w:val="26"/>
                <w:szCs w:val="26"/>
              </w:rPr>
              <w:t>0</w:t>
            </w: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Pr="00691F6F"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3"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r>
      <w:tr w:rsidR="00F97483" w:rsidRPr="000D4665" w:rsidTr="00EC2D29">
        <w:trPr>
          <w:trHeight w:val="548"/>
        </w:trPr>
        <w:tc>
          <w:tcPr>
            <w:tcW w:w="709" w:type="dxa"/>
          </w:tcPr>
          <w:p w:rsidR="00F97483" w:rsidRPr="00124751" w:rsidRDefault="00F97483" w:rsidP="00EC2D29">
            <w:pPr>
              <w:spacing w:line="270" w:lineRule="atLeast"/>
              <w:jc w:val="center"/>
              <w:rPr>
                <w:color w:val="333333"/>
                <w:sz w:val="26"/>
                <w:szCs w:val="26"/>
              </w:rPr>
            </w:pPr>
            <w:r>
              <w:rPr>
                <w:color w:val="333333"/>
                <w:sz w:val="26"/>
                <w:szCs w:val="26"/>
              </w:rPr>
              <w:t>8</w:t>
            </w:r>
          </w:p>
        </w:tc>
        <w:tc>
          <w:tcPr>
            <w:tcW w:w="7939" w:type="dxa"/>
          </w:tcPr>
          <w:p w:rsidR="00F97483" w:rsidRPr="009E638F" w:rsidRDefault="00F97483" w:rsidP="00955AAF">
            <w:pPr>
              <w:jc w:val="both"/>
              <w:rPr>
                <w:szCs w:val="28"/>
              </w:rPr>
            </w:pPr>
            <w:r>
              <w:rPr>
                <w:szCs w:val="28"/>
                <w:lang w:val="sv-SE"/>
              </w:rPr>
              <w:t xml:space="preserve">Tăng cường tuyên truyền, phổ biến các hoạt động công tác Hội trên các phương tiện thông tin đại chúng địa phương, Trung ương, Trang Thông tin điện tử Hội CCB tỉnh. </w:t>
            </w:r>
            <w:r w:rsidRPr="009E638F">
              <w:rPr>
                <w:szCs w:val="28"/>
                <w:lang w:val="sv-SE"/>
              </w:rPr>
              <w:t xml:space="preserve">Hàng tháng, mỗi Hội CCB </w:t>
            </w:r>
            <w:r w:rsidR="00A04E7F">
              <w:rPr>
                <w:szCs w:val="28"/>
                <w:lang w:val="sv-SE"/>
              </w:rPr>
              <w:t>cấp xã</w:t>
            </w:r>
            <w:r w:rsidRPr="009E638F">
              <w:rPr>
                <w:szCs w:val="28"/>
                <w:lang w:val="sv-SE"/>
              </w:rPr>
              <w:t xml:space="preserve"> có ít nhất 02 tin (hoặc bài) </w:t>
            </w:r>
            <w:r w:rsidR="00A04E7F">
              <w:rPr>
                <w:szCs w:val="28"/>
                <w:lang w:val="sv-SE"/>
              </w:rPr>
              <w:t xml:space="preserve">có chất lượng phản ánh </w:t>
            </w:r>
            <w:r w:rsidRPr="009E638F">
              <w:rPr>
                <w:szCs w:val="28"/>
                <w:lang w:val="sv-SE"/>
              </w:rPr>
              <w:t xml:space="preserve">hoạt động </w:t>
            </w:r>
            <w:r w:rsidR="00A04E7F">
              <w:rPr>
                <w:szCs w:val="28"/>
                <w:lang w:val="sv-SE"/>
              </w:rPr>
              <w:t>của</w:t>
            </w:r>
            <w:r w:rsidRPr="009E638F">
              <w:rPr>
                <w:szCs w:val="28"/>
                <w:lang w:val="sv-SE"/>
              </w:rPr>
              <w:t xml:space="preserve"> đơn vị mình</w:t>
            </w:r>
            <w:r w:rsidR="00955AAF">
              <w:rPr>
                <w:szCs w:val="28"/>
                <w:lang w:val="sv-SE"/>
              </w:rPr>
              <w:t xml:space="preserve"> gửi </w:t>
            </w:r>
            <w:r w:rsidR="00955AAF" w:rsidRPr="009E638F">
              <w:rPr>
                <w:szCs w:val="28"/>
                <w:lang w:val="sv-SE"/>
              </w:rPr>
              <w:t>về</w:t>
            </w:r>
            <w:r w:rsidR="00955AAF">
              <w:rPr>
                <w:szCs w:val="28"/>
                <w:lang w:val="sv-SE"/>
              </w:rPr>
              <w:t xml:space="preserve"> Ban Biên tập</w:t>
            </w:r>
            <w:r w:rsidRPr="009E638F">
              <w:rPr>
                <w:szCs w:val="28"/>
                <w:lang w:val="sv-SE"/>
              </w:rPr>
              <w:t>.</w:t>
            </w:r>
          </w:p>
        </w:tc>
        <w:tc>
          <w:tcPr>
            <w:tcW w:w="992" w:type="dxa"/>
          </w:tcPr>
          <w:p w:rsidR="00F97483" w:rsidRPr="00691F6F" w:rsidRDefault="00F97483" w:rsidP="00EC2D29">
            <w:pPr>
              <w:spacing w:line="270" w:lineRule="atLeast"/>
              <w:jc w:val="center"/>
              <w:rPr>
                <w:color w:val="333333"/>
                <w:sz w:val="26"/>
                <w:szCs w:val="26"/>
              </w:rPr>
            </w:pPr>
            <w:r>
              <w:rPr>
                <w:color w:val="333333"/>
                <w:sz w:val="26"/>
                <w:szCs w:val="26"/>
              </w:rPr>
              <w:t>1</w:t>
            </w:r>
            <w:r w:rsidRPr="00691F6F">
              <w:rPr>
                <w:color w:val="333333"/>
                <w:sz w:val="26"/>
                <w:szCs w:val="26"/>
              </w:rPr>
              <w:t>0</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rPr>
            </w:pPr>
            <w:r>
              <w:rPr>
                <w:color w:val="333333"/>
                <w:sz w:val="26"/>
                <w:szCs w:val="26"/>
              </w:rPr>
              <w:t>9</w:t>
            </w:r>
          </w:p>
        </w:tc>
        <w:tc>
          <w:tcPr>
            <w:tcW w:w="7939" w:type="dxa"/>
          </w:tcPr>
          <w:p w:rsidR="00F97483" w:rsidRPr="009E638F" w:rsidRDefault="00F97483" w:rsidP="00EC2D29">
            <w:pPr>
              <w:jc w:val="both"/>
              <w:rPr>
                <w:szCs w:val="28"/>
              </w:rPr>
            </w:pPr>
            <w:r w:rsidRPr="009E638F">
              <w:rPr>
                <w:szCs w:val="28"/>
              </w:rPr>
              <w:t>Thực hiện tốt công tác</w:t>
            </w:r>
            <w:r>
              <w:rPr>
                <w:szCs w:val="28"/>
              </w:rPr>
              <w:t xml:space="preserve"> phối hợp</w:t>
            </w:r>
            <w:r w:rsidRPr="009E638F">
              <w:rPr>
                <w:szCs w:val="28"/>
              </w:rPr>
              <w:t xml:space="preserve"> hòa giải ở cơ sở; </w:t>
            </w:r>
            <w:r>
              <w:rPr>
                <w:szCs w:val="28"/>
              </w:rPr>
              <w:t xml:space="preserve">nắm chắc danh sách, </w:t>
            </w:r>
            <w:r w:rsidRPr="009E638F">
              <w:rPr>
                <w:szCs w:val="28"/>
              </w:rPr>
              <w:t>xây dựng</w:t>
            </w:r>
            <w:r>
              <w:rPr>
                <w:szCs w:val="28"/>
              </w:rPr>
              <w:t xml:space="preserve"> đội ngũ CCB là hòa giải viên ở khu dân cư có chất lượng, kinh nghiệm, hoạt động hiệu quả; thường xuyên củng cố, có danh sách, phối hợp tổ chức huấn luyện</w:t>
            </w:r>
            <w:r w:rsidRPr="009E638F">
              <w:rPr>
                <w:szCs w:val="28"/>
              </w:rPr>
              <w:t xml:space="preserve"> lực lượng nòng cốt tham gia phòng, chống “</w:t>
            </w:r>
            <w:r w:rsidR="00A8238B">
              <w:rPr>
                <w:i/>
                <w:szCs w:val="28"/>
              </w:rPr>
              <w:t>D</w:t>
            </w:r>
            <w:r w:rsidRPr="000A566F">
              <w:rPr>
                <w:i/>
                <w:szCs w:val="28"/>
              </w:rPr>
              <w:t>iễn biến hòa bình</w:t>
            </w:r>
            <w:r w:rsidRPr="009E638F">
              <w:rPr>
                <w:szCs w:val="28"/>
              </w:rPr>
              <w:t>”,</w:t>
            </w:r>
            <w:r>
              <w:rPr>
                <w:szCs w:val="28"/>
              </w:rPr>
              <w:t xml:space="preserve"> bạo loạn lật đổ,</w:t>
            </w:r>
            <w:r w:rsidRPr="009E638F">
              <w:rPr>
                <w:szCs w:val="28"/>
              </w:rPr>
              <w:t xml:space="preserve"> cứu hộ, cứu nạn.</w:t>
            </w:r>
          </w:p>
        </w:tc>
        <w:tc>
          <w:tcPr>
            <w:tcW w:w="992" w:type="dxa"/>
          </w:tcPr>
          <w:p w:rsidR="00F97483" w:rsidRPr="00691F6F" w:rsidRDefault="00F97483" w:rsidP="00EC2D29">
            <w:pPr>
              <w:spacing w:line="270" w:lineRule="atLeast"/>
              <w:jc w:val="center"/>
              <w:rPr>
                <w:color w:val="333333"/>
                <w:sz w:val="26"/>
                <w:szCs w:val="26"/>
              </w:rPr>
            </w:pPr>
            <w:r>
              <w:rPr>
                <w:color w:val="333333"/>
                <w:sz w:val="26"/>
                <w:szCs w:val="26"/>
              </w:rPr>
              <w:t>25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rPr>
            </w:pPr>
            <w:r>
              <w:rPr>
                <w:color w:val="333333"/>
                <w:sz w:val="26"/>
                <w:szCs w:val="26"/>
              </w:rPr>
              <w:t>10</w:t>
            </w:r>
          </w:p>
        </w:tc>
        <w:tc>
          <w:tcPr>
            <w:tcW w:w="7939" w:type="dxa"/>
          </w:tcPr>
          <w:p w:rsidR="00F97483" w:rsidRPr="009E638F" w:rsidRDefault="00F97483" w:rsidP="00EC2D29">
            <w:pPr>
              <w:jc w:val="both"/>
              <w:rPr>
                <w:szCs w:val="28"/>
              </w:rPr>
            </w:pPr>
            <w:r>
              <w:rPr>
                <w:szCs w:val="28"/>
              </w:rPr>
              <w:t>Có đủ sổ sách theo dõi kết quả công tác tuyên giáo, phong trào.</w:t>
            </w:r>
            <w:r w:rsidRPr="00A84BD2">
              <w:rPr>
                <w:szCs w:val="28"/>
              </w:rPr>
              <w:t xml:space="preserve">  </w:t>
            </w:r>
            <w:r>
              <w:rPr>
                <w:szCs w:val="28"/>
              </w:rPr>
              <w:t>Thực hiện nghiêm</w:t>
            </w:r>
            <w:r w:rsidRPr="009E638F">
              <w:rPr>
                <w:szCs w:val="28"/>
              </w:rPr>
              <w:t xml:space="preserve"> túc c</w:t>
            </w:r>
            <w:r>
              <w:rPr>
                <w:szCs w:val="28"/>
              </w:rPr>
              <w:t>hế độ báo cáo công tác tuyên giáo, p</w:t>
            </w:r>
            <w:r w:rsidRPr="009E638F">
              <w:rPr>
                <w:szCs w:val="28"/>
              </w:rPr>
              <w:t>hong trào</w:t>
            </w:r>
            <w:r>
              <w:rPr>
                <w:szCs w:val="28"/>
              </w:rPr>
              <w:t xml:space="preserve"> theo quy định.</w:t>
            </w:r>
          </w:p>
        </w:tc>
        <w:tc>
          <w:tcPr>
            <w:tcW w:w="992" w:type="dxa"/>
          </w:tcPr>
          <w:p w:rsidR="00F97483" w:rsidRPr="00691F6F" w:rsidRDefault="00F97483" w:rsidP="00EC2D29">
            <w:pPr>
              <w:spacing w:line="270" w:lineRule="atLeast"/>
              <w:jc w:val="center"/>
              <w:rPr>
                <w:color w:val="333333"/>
                <w:sz w:val="26"/>
                <w:szCs w:val="26"/>
              </w:rPr>
            </w:pPr>
            <w:r>
              <w:rPr>
                <w:color w:val="333333"/>
                <w:sz w:val="26"/>
                <w:szCs w:val="26"/>
              </w:rPr>
              <w:t>2</w:t>
            </w:r>
            <w:r w:rsidRPr="00691F6F">
              <w:rPr>
                <w:color w:val="333333"/>
                <w:sz w:val="26"/>
                <w:szCs w:val="26"/>
              </w:rPr>
              <w:t>0</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b/>
                <w:color w:val="333333"/>
                <w:sz w:val="26"/>
                <w:szCs w:val="26"/>
              </w:rPr>
            </w:pPr>
            <w:r w:rsidRPr="00124751">
              <w:rPr>
                <w:b/>
                <w:color w:val="333333"/>
                <w:sz w:val="26"/>
                <w:szCs w:val="26"/>
              </w:rPr>
              <w:t>II</w:t>
            </w:r>
          </w:p>
        </w:tc>
        <w:tc>
          <w:tcPr>
            <w:tcW w:w="7939" w:type="dxa"/>
          </w:tcPr>
          <w:p w:rsidR="00F97483" w:rsidRPr="009E638F" w:rsidRDefault="00F97483" w:rsidP="00EC2D29">
            <w:pPr>
              <w:rPr>
                <w:b/>
                <w:szCs w:val="28"/>
              </w:rPr>
            </w:pPr>
            <w:r>
              <w:rPr>
                <w:b/>
                <w:szCs w:val="28"/>
              </w:rPr>
              <w:t>Công tác t</w:t>
            </w:r>
            <w:r w:rsidRPr="009E638F">
              <w:rPr>
                <w:b/>
                <w:szCs w:val="28"/>
              </w:rPr>
              <w:t>ổ chức,</w:t>
            </w:r>
            <w:r>
              <w:rPr>
                <w:b/>
                <w:szCs w:val="28"/>
              </w:rPr>
              <w:t xml:space="preserve"> c</w:t>
            </w:r>
            <w:r w:rsidRPr="009E638F">
              <w:rPr>
                <w:b/>
                <w:szCs w:val="28"/>
              </w:rPr>
              <w:t>hính sách</w:t>
            </w:r>
          </w:p>
        </w:tc>
        <w:tc>
          <w:tcPr>
            <w:tcW w:w="992" w:type="dxa"/>
          </w:tcPr>
          <w:p w:rsidR="00F97483" w:rsidRPr="00DF25BF" w:rsidRDefault="00F97483" w:rsidP="00EC2D29">
            <w:pPr>
              <w:spacing w:line="270" w:lineRule="atLeast"/>
              <w:jc w:val="center"/>
              <w:rPr>
                <w:b/>
                <w:sz w:val="26"/>
                <w:szCs w:val="26"/>
              </w:rPr>
            </w:pPr>
            <w:r w:rsidRPr="00DF25BF">
              <w:rPr>
                <w:b/>
                <w:sz w:val="26"/>
                <w:szCs w:val="26"/>
              </w:rPr>
              <w:t>2</w:t>
            </w:r>
            <w:r>
              <w:rPr>
                <w:b/>
                <w:sz w:val="26"/>
                <w:szCs w:val="26"/>
              </w:rPr>
              <w:t>10</w:t>
            </w:r>
          </w:p>
        </w:tc>
        <w:tc>
          <w:tcPr>
            <w:tcW w:w="992" w:type="dxa"/>
          </w:tcPr>
          <w:p w:rsidR="00F97483" w:rsidRPr="00124751" w:rsidRDefault="00F97483" w:rsidP="00EC2D29">
            <w:pPr>
              <w:spacing w:line="270" w:lineRule="atLeast"/>
              <w:jc w:val="center"/>
              <w:rPr>
                <w:b/>
                <w:color w:val="FF0000"/>
                <w:sz w:val="26"/>
                <w:szCs w:val="26"/>
              </w:rPr>
            </w:pPr>
          </w:p>
        </w:tc>
        <w:tc>
          <w:tcPr>
            <w:tcW w:w="992" w:type="dxa"/>
          </w:tcPr>
          <w:p w:rsidR="00F97483" w:rsidRPr="00124751" w:rsidRDefault="00F97483" w:rsidP="00EC2D29">
            <w:pPr>
              <w:spacing w:line="270" w:lineRule="atLeast"/>
              <w:jc w:val="center"/>
              <w:rPr>
                <w:b/>
                <w:color w:val="FF0000"/>
                <w:sz w:val="26"/>
                <w:szCs w:val="26"/>
              </w:rPr>
            </w:pPr>
          </w:p>
        </w:tc>
        <w:tc>
          <w:tcPr>
            <w:tcW w:w="993" w:type="dxa"/>
          </w:tcPr>
          <w:p w:rsidR="00F97483" w:rsidRPr="00124751" w:rsidRDefault="00F97483" w:rsidP="00EC2D29">
            <w:pPr>
              <w:spacing w:line="270" w:lineRule="atLeast"/>
              <w:jc w:val="center"/>
              <w:rPr>
                <w:b/>
                <w:color w:val="FF0000"/>
                <w:sz w:val="26"/>
                <w:szCs w:val="26"/>
              </w:rPr>
            </w:pPr>
          </w:p>
        </w:tc>
        <w:tc>
          <w:tcPr>
            <w:tcW w:w="992" w:type="dxa"/>
          </w:tcPr>
          <w:p w:rsidR="00F97483" w:rsidRPr="00124751" w:rsidRDefault="00F97483" w:rsidP="00EC2D29">
            <w:pPr>
              <w:spacing w:line="270" w:lineRule="atLeast"/>
              <w:jc w:val="center"/>
              <w:rPr>
                <w:b/>
                <w:color w:val="FF0000"/>
                <w:sz w:val="26"/>
                <w:szCs w:val="26"/>
              </w:rPr>
            </w:pPr>
          </w:p>
        </w:tc>
        <w:tc>
          <w:tcPr>
            <w:tcW w:w="992" w:type="dxa"/>
          </w:tcPr>
          <w:p w:rsidR="00F97483" w:rsidRPr="00124751" w:rsidRDefault="00F97483" w:rsidP="00EC2D29">
            <w:pPr>
              <w:spacing w:line="270" w:lineRule="atLeast"/>
              <w:jc w:val="center"/>
              <w:rPr>
                <w:b/>
                <w:color w:val="FF0000"/>
                <w:sz w:val="26"/>
                <w:szCs w:val="26"/>
              </w:rPr>
            </w:pPr>
          </w:p>
        </w:tc>
      </w:tr>
      <w:tr w:rsidR="008826FE" w:rsidRPr="000D4665" w:rsidTr="00EC2D29">
        <w:tc>
          <w:tcPr>
            <w:tcW w:w="709" w:type="dxa"/>
          </w:tcPr>
          <w:p w:rsidR="008826FE" w:rsidRPr="00124751" w:rsidRDefault="008826FE" w:rsidP="00EC2D29">
            <w:pPr>
              <w:spacing w:line="288" w:lineRule="auto"/>
              <w:jc w:val="center"/>
              <w:rPr>
                <w:color w:val="333333"/>
                <w:sz w:val="26"/>
                <w:szCs w:val="26"/>
              </w:rPr>
            </w:pPr>
            <w:r w:rsidRPr="00124751">
              <w:rPr>
                <w:color w:val="333333"/>
                <w:sz w:val="26"/>
                <w:szCs w:val="26"/>
              </w:rPr>
              <w:t>1</w:t>
            </w:r>
          </w:p>
        </w:tc>
        <w:tc>
          <w:tcPr>
            <w:tcW w:w="7939" w:type="dxa"/>
          </w:tcPr>
          <w:p w:rsidR="008826FE" w:rsidRPr="008826FE" w:rsidRDefault="008826FE" w:rsidP="0049200A">
            <w:pPr>
              <w:spacing w:line="270" w:lineRule="atLeast"/>
              <w:jc w:val="both"/>
              <w:rPr>
                <w:szCs w:val="28"/>
              </w:rPr>
            </w:pPr>
            <w:r w:rsidRPr="008826FE">
              <w:rPr>
                <w:szCs w:val="28"/>
              </w:rPr>
              <w:t>Có các văn bản chuyên ngành chỉ đạo, hướng dẫn về công tác tổ chức, chính sách. Duy trì nề nếp, chế độ sinh hoạt của các cấp Hội theo quy định. </w:t>
            </w:r>
          </w:p>
        </w:tc>
        <w:tc>
          <w:tcPr>
            <w:tcW w:w="992" w:type="dxa"/>
          </w:tcPr>
          <w:p w:rsidR="008826FE" w:rsidRPr="006E0EF1" w:rsidRDefault="008826FE" w:rsidP="00DC61BA">
            <w:pPr>
              <w:spacing w:line="270" w:lineRule="atLeast"/>
              <w:jc w:val="center"/>
              <w:rPr>
                <w:color w:val="333333"/>
                <w:sz w:val="24"/>
              </w:rPr>
            </w:pPr>
            <w:r>
              <w:rPr>
                <w:color w:val="333333"/>
                <w:sz w:val="24"/>
              </w:rPr>
              <w:t>30</w:t>
            </w:r>
          </w:p>
        </w:tc>
        <w:tc>
          <w:tcPr>
            <w:tcW w:w="992"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c>
          <w:tcPr>
            <w:tcW w:w="993"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r>
      <w:tr w:rsidR="008826FE" w:rsidRPr="000D4665" w:rsidTr="00EC2D29">
        <w:tc>
          <w:tcPr>
            <w:tcW w:w="709" w:type="dxa"/>
          </w:tcPr>
          <w:p w:rsidR="008826FE" w:rsidRPr="00124751" w:rsidRDefault="008826FE" w:rsidP="005B0E75">
            <w:pPr>
              <w:spacing w:line="270" w:lineRule="atLeast"/>
              <w:jc w:val="center"/>
              <w:rPr>
                <w:color w:val="333333"/>
                <w:sz w:val="26"/>
                <w:szCs w:val="26"/>
              </w:rPr>
            </w:pPr>
            <w:r w:rsidRPr="00124751">
              <w:rPr>
                <w:color w:val="333333"/>
                <w:sz w:val="26"/>
                <w:szCs w:val="26"/>
              </w:rPr>
              <w:t>2</w:t>
            </w:r>
          </w:p>
        </w:tc>
        <w:tc>
          <w:tcPr>
            <w:tcW w:w="7939" w:type="dxa"/>
          </w:tcPr>
          <w:p w:rsidR="008826FE" w:rsidRPr="008826FE" w:rsidRDefault="008826FE" w:rsidP="0049200A">
            <w:pPr>
              <w:spacing w:line="270" w:lineRule="atLeast"/>
              <w:jc w:val="both"/>
              <w:rPr>
                <w:iCs/>
                <w:szCs w:val="28"/>
              </w:rPr>
            </w:pPr>
            <w:r w:rsidRPr="008826FE">
              <w:rPr>
                <w:iCs/>
                <w:szCs w:val="28"/>
                <w:lang w:val="vi-VN"/>
              </w:rPr>
              <w:t>Thường xuyên củng cố, kiện toàn ban chấp hành, cán bộ chủ chốt (</w:t>
            </w:r>
            <w:r w:rsidRPr="008826FE">
              <w:rPr>
                <w:i/>
                <w:szCs w:val="28"/>
                <w:lang w:val="vi-VN"/>
              </w:rPr>
              <w:t>Chủ tịch, PCT, Chi hội trưởng</w:t>
            </w:r>
            <w:r w:rsidRPr="008826FE">
              <w:rPr>
                <w:iCs/>
                <w:szCs w:val="28"/>
                <w:lang w:val="vi-VN"/>
              </w:rPr>
              <w:t>) đủ số lượng, có chất lượng, đáp ứng yêu cầu, nhiệm vụ xây dựng Hội; không để khuyết ủy viên ban chấp hành kéo dài trên 6 tháng.</w:t>
            </w:r>
          </w:p>
        </w:tc>
        <w:tc>
          <w:tcPr>
            <w:tcW w:w="992" w:type="dxa"/>
          </w:tcPr>
          <w:p w:rsidR="008826FE" w:rsidRDefault="008826FE" w:rsidP="00DC61BA">
            <w:pPr>
              <w:spacing w:line="270" w:lineRule="atLeast"/>
              <w:jc w:val="center"/>
              <w:rPr>
                <w:color w:val="333333"/>
                <w:sz w:val="24"/>
              </w:rPr>
            </w:pPr>
            <w:r>
              <w:rPr>
                <w:color w:val="333333"/>
                <w:sz w:val="24"/>
              </w:rPr>
              <w:t>25</w:t>
            </w:r>
          </w:p>
        </w:tc>
        <w:tc>
          <w:tcPr>
            <w:tcW w:w="992"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c>
          <w:tcPr>
            <w:tcW w:w="993"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c>
          <w:tcPr>
            <w:tcW w:w="992" w:type="dxa"/>
          </w:tcPr>
          <w:p w:rsidR="008826FE" w:rsidRPr="00124751" w:rsidRDefault="008826FE" w:rsidP="00EC2D29">
            <w:pPr>
              <w:spacing w:line="288" w:lineRule="auto"/>
              <w:jc w:val="center"/>
              <w:rPr>
                <w:color w:val="333333"/>
                <w:sz w:val="26"/>
                <w:szCs w:val="26"/>
              </w:rPr>
            </w:pPr>
          </w:p>
        </w:tc>
      </w:tr>
      <w:tr w:rsidR="008826FE" w:rsidRPr="000D4665" w:rsidTr="00EC2D29">
        <w:tc>
          <w:tcPr>
            <w:tcW w:w="709" w:type="dxa"/>
          </w:tcPr>
          <w:p w:rsidR="008826FE" w:rsidRPr="00124751" w:rsidRDefault="008826FE" w:rsidP="005B0E75">
            <w:pPr>
              <w:spacing w:line="270" w:lineRule="atLeast"/>
              <w:jc w:val="center"/>
              <w:rPr>
                <w:color w:val="333333"/>
                <w:sz w:val="26"/>
                <w:szCs w:val="26"/>
              </w:rPr>
            </w:pPr>
            <w:r>
              <w:rPr>
                <w:color w:val="333333"/>
                <w:sz w:val="26"/>
                <w:szCs w:val="26"/>
              </w:rPr>
              <w:t>3</w:t>
            </w:r>
          </w:p>
        </w:tc>
        <w:tc>
          <w:tcPr>
            <w:tcW w:w="7939" w:type="dxa"/>
          </w:tcPr>
          <w:p w:rsidR="008826FE" w:rsidRPr="008826FE" w:rsidRDefault="008826FE" w:rsidP="0049200A">
            <w:pPr>
              <w:jc w:val="both"/>
              <w:rPr>
                <w:szCs w:val="28"/>
              </w:rPr>
            </w:pPr>
            <w:r w:rsidRPr="008826FE">
              <w:rPr>
                <w:szCs w:val="28"/>
                <w:lang w:val="vi-VN"/>
              </w:rPr>
              <w:t xml:space="preserve">Phối hợp tổ chức tập huấn cán bộ hoàn thành chỉ tiêu số lớp, tỷ lệ </w:t>
            </w:r>
            <w:r w:rsidRPr="008826FE">
              <w:rPr>
                <w:szCs w:val="28"/>
                <w:lang w:val="vi-VN"/>
              </w:rPr>
              <w:lastRenderedPageBreak/>
              <w:t>cán bộ được tập huấn đạt và vượt chỉ tiêu thi đua, nghị quyết năm của ban chấp hành Hội cấp trên; cử cán bộ, hội viên tham gia tập huấn do Hội cấp trên tổ chức đạt số lượng trên giao. </w:t>
            </w:r>
          </w:p>
        </w:tc>
        <w:tc>
          <w:tcPr>
            <w:tcW w:w="992" w:type="dxa"/>
          </w:tcPr>
          <w:p w:rsidR="008826FE" w:rsidRPr="00691F6F" w:rsidRDefault="008826FE" w:rsidP="00EC2D29">
            <w:pPr>
              <w:spacing w:line="270" w:lineRule="atLeast"/>
              <w:jc w:val="center"/>
              <w:rPr>
                <w:color w:val="333333"/>
                <w:sz w:val="26"/>
                <w:szCs w:val="26"/>
              </w:rPr>
            </w:pPr>
            <w:r>
              <w:rPr>
                <w:color w:val="333333"/>
                <w:sz w:val="26"/>
                <w:szCs w:val="26"/>
              </w:rPr>
              <w:lastRenderedPageBreak/>
              <w:t>20</w:t>
            </w:r>
          </w:p>
        </w:tc>
        <w:tc>
          <w:tcPr>
            <w:tcW w:w="992"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c>
          <w:tcPr>
            <w:tcW w:w="993"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r>
      <w:tr w:rsidR="008826FE" w:rsidRPr="000D4665" w:rsidTr="00BB6CB3">
        <w:trPr>
          <w:trHeight w:val="343"/>
        </w:trPr>
        <w:tc>
          <w:tcPr>
            <w:tcW w:w="709" w:type="dxa"/>
          </w:tcPr>
          <w:p w:rsidR="008826FE" w:rsidRPr="00124751" w:rsidRDefault="008826FE" w:rsidP="005B0E75">
            <w:pPr>
              <w:spacing w:line="270" w:lineRule="atLeast"/>
              <w:jc w:val="center"/>
              <w:rPr>
                <w:color w:val="333333"/>
                <w:sz w:val="26"/>
                <w:szCs w:val="26"/>
              </w:rPr>
            </w:pPr>
            <w:r>
              <w:rPr>
                <w:color w:val="333333"/>
                <w:sz w:val="26"/>
                <w:szCs w:val="26"/>
              </w:rPr>
              <w:lastRenderedPageBreak/>
              <w:t>4</w:t>
            </w:r>
          </w:p>
        </w:tc>
        <w:tc>
          <w:tcPr>
            <w:tcW w:w="7939" w:type="dxa"/>
          </w:tcPr>
          <w:p w:rsidR="008826FE" w:rsidRPr="008826FE" w:rsidRDefault="008826FE" w:rsidP="0049200A">
            <w:pPr>
              <w:jc w:val="both"/>
              <w:rPr>
                <w:szCs w:val="28"/>
                <w:lang w:val="sv-SE"/>
              </w:rPr>
            </w:pPr>
            <w:r w:rsidRPr="008826FE">
              <w:rPr>
                <w:szCs w:val="28"/>
                <w:lang w:val="vi-VN"/>
              </w:rPr>
              <w:t>Nắm, quản lý chắc số lượng, chất lượng các thế hệ hội viên CCB, CCB, nguồn đối tượng phát triển hội viên trên địa bàn. Tổ chức kết nạp hội viên Hội Cựu chiến binh đạt và vượt chỉ tiêu Hội CCB cấp trên giao. </w:t>
            </w:r>
          </w:p>
        </w:tc>
        <w:tc>
          <w:tcPr>
            <w:tcW w:w="992" w:type="dxa"/>
          </w:tcPr>
          <w:p w:rsidR="008826FE" w:rsidRPr="00691F6F" w:rsidRDefault="008826FE" w:rsidP="005B0E75">
            <w:pPr>
              <w:spacing w:line="270" w:lineRule="atLeast"/>
              <w:jc w:val="center"/>
              <w:rPr>
                <w:color w:val="333333"/>
                <w:sz w:val="26"/>
                <w:szCs w:val="26"/>
              </w:rPr>
            </w:pPr>
            <w:r>
              <w:rPr>
                <w:color w:val="333333"/>
                <w:sz w:val="26"/>
                <w:szCs w:val="26"/>
              </w:rPr>
              <w:t>35</w:t>
            </w: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3"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r>
      <w:tr w:rsidR="008826FE" w:rsidRPr="000D4665" w:rsidTr="00BB6CB3">
        <w:trPr>
          <w:trHeight w:val="1270"/>
        </w:trPr>
        <w:tc>
          <w:tcPr>
            <w:tcW w:w="709" w:type="dxa"/>
          </w:tcPr>
          <w:p w:rsidR="008826FE" w:rsidRDefault="008826FE" w:rsidP="005B0E75">
            <w:pPr>
              <w:spacing w:line="270" w:lineRule="atLeast"/>
              <w:jc w:val="center"/>
              <w:rPr>
                <w:color w:val="333333"/>
                <w:sz w:val="26"/>
                <w:szCs w:val="26"/>
              </w:rPr>
            </w:pPr>
            <w:r>
              <w:rPr>
                <w:color w:val="333333"/>
                <w:sz w:val="26"/>
                <w:szCs w:val="26"/>
              </w:rPr>
              <w:t>5</w:t>
            </w:r>
          </w:p>
          <w:p w:rsidR="008826FE" w:rsidRDefault="008826FE" w:rsidP="005B0E75">
            <w:pPr>
              <w:spacing w:line="270" w:lineRule="atLeast"/>
              <w:jc w:val="center"/>
              <w:rPr>
                <w:color w:val="333333"/>
                <w:sz w:val="26"/>
                <w:szCs w:val="26"/>
              </w:rPr>
            </w:pPr>
          </w:p>
          <w:p w:rsidR="008826FE" w:rsidRDefault="008826FE" w:rsidP="005B0E75">
            <w:pPr>
              <w:spacing w:line="270" w:lineRule="atLeast"/>
              <w:rPr>
                <w:color w:val="333333"/>
                <w:sz w:val="26"/>
                <w:szCs w:val="26"/>
              </w:rPr>
            </w:pPr>
          </w:p>
        </w:tc>
        <w:tc>
          <w:tcPr>
            <w:tcW w:w="7939" w:type="dxa"/>
          </w:tcPr>
          <w:p w:rsidR="008826FE" w:rsidRPr="008826FE" w:rsidRDefault="008826FE" w:rsidP="0049200A">
            <w:pPr>
              <w:jc w:val="both"/>
              <w:rPr>
                <w:szCs w:val="28"/>
              </w:rPr>
            </w:pPr>
            <w:r w:rsidRPr="008826FE">
              <w:rPr>
                <w:szCs w:val="28"/>
              </w:rPr>
              <w:t>Đơn vị có văn bản ký kết phối hợp phát hiện, cung cấp thông tin, tổ chức tìm kiếm, cất bốc, quy tập hài cốt liệt sĩ trên địa bàn về nghĩa trang liệt sĩ. Tổ chức nghiêm túc, đúng quy định lễ tang đối với cán bộ, hội viên CCB từ trần.</w:t>
            </w:r>
          </w:p>
        </w:tc>
        <w:tc>
          <w:tcPr>
            <w:tcW w:w="992" w:type="dxa"/>
          </w:tcPr>
          <w:p w:rsidR="008826FE" w:rsidRDefault="008826FE" w:rsidP="005B0E75">
            <w:pPr>
              <w:spacing w:line="270" w:lineRule="atLeast"/>
              <w:jc w:val="center"/>
              <w:rPr>
                <w:color w:val="333333"/>
                <w:sz w:val="26"/>
                <w:szCs w:val="26"/>
              </w:rPr>
            </w:pPr>
            <w:r>
              <w:rPr>
                <w:color w:val="333333"/>
                <w:sz w:val="26"/>
                <w:szCs w:val="26"/>
              </w:rPr>
              <w:t>20</w:t>
            </w: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3"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r>
      <w:tr w:rsidR="008826FE" w:rsidRPr="000D4665" w:rsidTr="005B0E75">
        <w:trPr>
          <w:trHeight w:val="697"/>
        </w:trPr>
        <w:tc>
          <w:tcPr>
            <w:tcW w:w="709" w:type="dxa"/>
          </w:tcPr>
          <w:p w:rsidR="008826FE" w:rsidRDefault="008826FE" w:rsidP="005B0E75">
            <w:pPr>
              <w:spacing w:line="270" w:lineRule="atLeast"/>
              <w:jc w:val="center"/>
              <w:rPr>
                <w:color w:val="333333"/>
                <w:sz w:val="26"/>
                <w:szCs w:val="26"/>
              </w:rPr>
            </w:pPr>
            <w:r>
              <w:rPr>
                <w:color w:val="333333"/>
                <w:sz w:val="26"/>
                <w:szCs w:val="26"/>
              </w:rPr>
              <w:t>6</w:t>
            </w:r>
          </w:p>
        </w:tc>
        <w:tc>
          <w:tcPr>
            <w:tcW w:w="7939" w:type="dxa"/>
          </w:tcPr>
          <w:p w:rsidR="008826FE" w:rsidRPr="008826FE" w:rsidRDefault="008826FE" w:rsidP="0049200A">
            <w:pPr>
              <w:jc w:val="both"/>
              <w:rPr>
                <w:szCs w:val="28"/>
              </w:rPr>
            </w:pPr>
            <w:r w:rsidRPr="008826FE">
              <w:rPr>
                <w:szCs w:val="28"/>
                <w:lang w:val="vi-VN"/>
              </w:rPr>
              <w:t>Phối hợp thực hiện chính sách đối với cán bộ, hội viên CCB, CCB, cựu quân nhân đúng chủ trương của Đảng, pháp luật của Nhà nước, quy định của các ngành, cơ quan chuyên môn và Hội CCB Việt Nam.</w:t>
            </w:r>
          </w:p>
        </w:tc>
        <w:tc>
          <w:tcPr>
            <w:tcW w:w="992" w:type="dxa"/>
          </w:tcPr>
          <w:p w:rsidR="008826FE" w:rsidRDefault="008826FE" w:rsidP="005B0E75">
            <w:pPr>
              <w:spacing w:line="270" w:lineRule="atLeast"/>
              <w:jc w:val="center"/>
              <w:rPr>
                <w:color w:val="333333"/>
                <w:sz w:val="26"/>
                <w:szCs w:val="26"/>
              </w:rPr>
            </w:pPr>
            <w:r>
              <w:rPr>
                <w:color w:val="333333"/>
                <w:sz w:val="26"/>
                <w:szCs w:val="26"/>
              </w:rPr>
              <w:t>30</w:t>
            </w: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3"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r>
      <w:tr w:rsidR="008826FE" w:rsidRPr="000D4665" w:rsidTr="00EC2D29">
        <w:tc>
          <w:tcPr>
            <w:tcW w:w="709" w:type="dxa"/>
          </w:tcPr>
          <w:p w:rsidR="008826FE" w:rsidRPr="00124751" w:rsidRDefault="008826FE" w:rsidP="00EC2D29">
            <w:pPr>
              <w:spacing w:line="270" w:lineRule="atLeast"/>
              <w:jc w:val="center"/>
              <w:rPr>
                <w:color w:val="333333"/>
                <w:sz w:val="26"/>
                <w:szCs w:val="26"/>
              </w:rPr>
            </w:pPr>
            <w:r>
              <w:rPr>
                <w:color w:val="333333"/>
                <w:sz w:val="26"/>
                <w:szCs w:val="26"/>
              </w:rPr>
              <w:t>7</w:t>
            </w:r>
          </w:p>
        </w:tc>
        <w:tc>
          <w:tcPr>
            <w:tcW w:w="7939" w:type="dxa"/>
          </w:tcPr>
          <w:p w:rsidR="008826FE" w:rsidRPr="008826FE" w:rsidRDefault="008826FE" w:rsidP="0049200A">
            <w:pPr>
              <w:jc w:val="both"/>
              <w:rPr>
                <w:szCs w:val="28"/>
              </w:rPr>
            </w:pPr>
            <w:r w:rsidRPr="008826FE">
              <w:rPr>
                <w:szCs w:val="28"/>
                <w:lang w:val="vi-VN"/>
              </w:rPr>
              <w:t>Hàng năm, thực hiện phân tích, đánh giá, xếp loại chất lượng tổ chức Hội, cán bộ, hội viên đúng quy định của Trung ương Hội, đạt chỉ tiêu nghị quyết ban chấp hành Hội cấp trên đề ra về tỷ lệ hoàn thành xuất sắc, hoàn thành tốt, hoàn thành nhiệm vụ đối với tập thể và cá nhân, báo cáo kết quả đúng quy định thời gian về Hội cấp trên.</w:t>
            </w:r>
          </w:p>
        </w:tc>
        <w:tc>
          <w:tcPr>
            <w:tcW w:w="992" w:type="dxa"/>
          </w:tcPr>
          <w:p w:rsidR="008826FE" w:rsidRPr="00691F6F" w:rsidRDefault="008826FE" w:rsidP="00EC2D29">
            <w:pPr>
              <w:spacing w:line="270" w:lineRule="atLeast"/>
              <w:jc w:val="center"/>
              <w:rPr>
                <w:color w:val="333333"/>
                <w:sz w:val="26"/>
                <w:szCs w:val="26"/>
              </w:rPr>
            </w:pPr>
            <w:r>
              <w:rPr>
                <w:color w:val="333333"/>
                <w:sz w:val="26"/>
                <w:szCs w:val="26"/>
              </w:rPr>
              <w:t>30</w:t>
            </w:r>
          </w:p>
        </w:tc>
        <w:tc>
          <w:tcPr>
            <w:tcW w:w="992"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c>
          <w:tcPr>
            <w:tcW w:w="993"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c>
          <w:tcPr>
            <w:tcW w:w="992" w:type="dxa"/>
          </w:tcPr>
          <w:p w:rsidR="008826FE" w:rsidRPr="00124751" w:rsidRDefault="008826FE" w:rsidP="00EC2D29">
            <w:pPr>
              <w:spacing w:line="270" w:lineRule="atLeast"/>
              <w:jc w:val="center"/>
              <w:rPr>
                <w:color w:val="333333"/>
                <w:sz w:val="26"/>
                <w:szCs w:val="26"/>
              </w:rPr>
            </w:pPr>
          </w:p>
        </w:tc>
      </w:tr>
      <w:tr w:rsidR="008826FE" w:rsidRPr="000D4665" w:rsidTr="00EC2D29">
        <w:tc>
          <w:tcPr>
            <w:tcW w:w="709" w:type="dxa"/>
          </w:tcPr>
          <w:p w:rsidR="008826FE" w:rsidRPr="00124751" w:rsidRDefault="008826FE" w:rsidP="00EC2D29">
            <w:pPr>
              <w:spacing w:line="270" w:lineRule="atLeast"/>
              <w:jc w:val="center"/>
              <w:rPr>
                <w:color w:val="333333"/>
                <w:sz w:val="26"/>
                <w:szCs w:val="26"/>
              </w:rPr>
            </w:pPr>
            <w:r>
              <w:rPr>
                <w:color w:val="333333"/>
                <w:sz w:val="26"/>
                <w:szCs w:val="26"/>
              </w:rPr>
              <w:t>8</w:t>
            </w:r>
          </w:p>
        </w:tc>
        <w:tc>
          <w:tcPr>
            <w:tcW w:w="7939" w:type="dxa"/>
          </w:tcPr>
          <w:p w:rsidR="008826FE" w:rsidRPr="008826FE" w:rsidRDefault="008826FE" w:rsidP="0049200A">
            <w:pPr>
              <w:jc w:val="both"/>
              <w:rPr>
                <w:szCs w:val="28"/>
                <w:lang w:val="sv-SE"/>
              </w:rPr>
            </w:pPr>
            <w:r w:rsidRPr="008826FE">
              <w:rPr>
                <w:szCs w:val="28"/>
                <w:lang w:val="vi-VN"/>
              </w:rPr>
              <w:t>Đơn vị và các Hội trực thuộc có đủ sổ sách theo dõi và chứng từ thực hiện thu, nộp, quản lý, sử dụng hội phí. Thực hiện nghiêm túc chế độ báo cáo định kỳ, thường xuyên, đột xuất về công tác tổ chức, chính sách đủ nội dung, đúng quy định thời gian của Hội cấp trên</w:t>
            </w:r>
          </w:p>
        </w:tc>
        <w:tc>
          <w:tcPr>
            <w:tcW w:w="992" w:type="dxa"/>
          </w:tcPr>
          <w:p w:rsidR="008826FE" w:rsidRPr="00691F6F" w:rsidRDefault="008826FE" w:rsidP="00EC2D29">
            <w:pPr>
              <w:spacing w:line="270" w:lineRule="atLeast"/>
              <w:jc w:val="center"/>
              <w:rPr>
                <w:color w:val="333333"/>
                <w:sz w:val="26"/>
                <w:szCs w:val="26"/>
              </w:rPr>
            </w:pPr>
            <w:r w:rsidRPr="00691F6F">
              <w:rPr>
                <w:color w:val="333333"/>
                <w:sz w:val="26"/>
                <w:szCs w:val="26"/>
              </w:rPr>
              <w:t>20</w:t>
            </w: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3"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c>
          <w:tcPr>
            <w:tcW w:w="992" w:type="dxa"/>
          </w:tcPr>
          <w:p w:rsidR="008826FE" w:rsidRPr="00124751" w:rsidRDefault="008826FE"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b/>
                <w:color w:val="333333"/>
                <w:sz w:val="26"/>
                <w:szCs w:val="26"/>
              </w:rPr>
            </w:pPr>
            <w:r w:rsidRPr="00124751">
              <w:rPr>
                <w:b/>
                <w:color w:val="333333"/>
                <w:sz w:val="26"/>
                <w:szCs w:val="26"/>
              </w:rPr>
              <w:t>III</w:t>
            </w:r>
          </w:p>
        </w:tc>
        <w:tc>
          <w:tcPr>
            <w:tcW w:w="7939" w:type="dxa"/>
          </w:tcPr>
          <w:p w:rsidR="00F97483" w:rsidRPr="009E638F" w:rsidRDefault="00F97483" w:rsidP="00EC2D29">
            <w:pPr>
              <w:rPr>
                <w:b/>
                <w:szCs w:val="28"/>
              </w:rPr>
            </w:pPr>
            <w:r w:rsidRPr="009E638F">
              <w:rPr>
                <w:b/>
                <w:szCs w:val="28"/>
              </w:rPr>
              <w:t>Công tá</w:t>
            </w:r>
            <w:r>
              <w:rPr>
                <w:b/>
                <w:szCs w:val="28"/>
              </w:rPr>
              <w:t>c k</w:t>
            </w:r>
            <w:r w:rsidRPr="009E638F">
              <w:rPr>
                <w:b/>
                <w:szCs w:val="28"/>
              </w:rPr>
              <w:t xml:space="preserve">inh tế </w:t>
            </w:r>
          </w:p>
        </w:tc>
        <w:tc>
          <w:tcPr>
            <w:tcW w:w="992" w:type="dxa"/>
          </w:tcPr>
          <w:p w:rsidR="00F97483" w:rsidRPr="00124751" w:rsidRDefault="00F97483" w:rsidP="00EC2D29">
            <w:pPr>
              <w:spacing w:line="270" w:lineRule="atLeast"/>
              <w:rPr>
                <w:b/>
                <w:sz w:val="26"/>
                <w:szCs w:val="26"/>
              </w:rPr>
            </w:pPr>
            <w:r>
              <w:rPr>
                <w:b/>
                <w:sz w:val="26"/>
                <w:szCs w:val="26"/>
              </w:rPr>
              <w:t xml:space="preserve">  21</w:t>
            </w:r>
            <w:r w:rsidRPr="00124751">
              <w:rPr>
                <w:b/>
                <w:sz w:val="26"/>
                <w:szCs w:val="26"/>
              </w:rPr>
              <w:t>0</w:t>
            </w:r>
          </w:p>
        </w:tc>
        <w:tc>
          <w:tcPr>
            <w:tcW w:w="992" w:type="dxa"/>
          </w:tcPr>
          <w:p w:rsidR="00F97483" w:rsidRPr="00124751" w:rsidRDefault="00F97483" w:rsidP="00EC2D29">
            <w:pPr>
              <w:spacing w:line="270" w:lineRule="atLeast"/>
              <w:jc w:val="center"/>
              <w:rPr>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3"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color w:val="333333"/>
                <w:sz w:val="26"/>
                <w:szCs w:val="26"/>
              </w:rPr>
            </w:pPr>
          </w:p>
        </w:tc>
      </w:tr>
      <w:tr w:rsidR="00F97483" w:rsidRPr="000D4665" w:rsidTr="00EC2D29">
        <w:tc>
          <w:tcPr>
            <w:tcW w:w="709" w:type="dxa"/>
          </w:tcPr>
          <w:p w:rsidR="00F97483" w:rsidRPr="006558EE" w:rsidRDefault="00F97483" w:rsidP="00EC2D29">
            <w:pPr>
              <w:spacing w:line="270" w:lineRule="atLeast"/>
              <w:jc w:val="center"/>
              <w:rPr>
                <w:color w:val="333333"/>
                <w:szCs w:val="28"/>
              </w:rPr>
            </w:pPr>
            <w:r w:rsidRPr="006558EE">
              <w:rPr>
                <w:color w:val="333333"/>
                <w:szCs w:val="28"/>
              </w:rPr>
              <w:t>1</w:t>
            </w:r>
          </w:p>
        </w:tc>
        <w:tc>
          <w:tcPr>
            <w:tcW w:w="7939" w:type="dxa"/>
          </w:tcPr>
          <w:p w:rsidR="00F97483" w:rsidRPr="006558EE" w:rsidRDefault="00F97483" w:rsidP="00EC2D29">
            <w:pPr>
              <w:pStyle w:val="NormalWeb"/>
              <w:spacing w:before="40" w:beforeAutospacing="0" w:after="40" w:afterAutospacing="0"/>
              <w:jc w:val="both"/>
              <w:rPr>
                <w:sz w:val="28"/>
                <w:szCs w:val="28"/>
              </w:rPr>
            </w:pPr>
            <w:r w:rsidRPr="006558EE">
              <w:rPr>
                <w:sz w:val="28"/>
                <w:szCs w:val="28"/>
              </w:rPr>
              <w:t>Giảm hộ nghèo (theo chỉ tiêu giao)</w:t>
            </w:r>
            <w:r>
              <w:rPr>
                <w:sz w:val="28"/>
                <w:szCs w:val="28"/>
              </w:rPr>
              <w:t>.</w:t>
            </w:r>
          </w:p>
        </w:tc>
        <w:tc>
          <w:tcPr>
            <w:tcW w:w="992" w:type="dxa"/>
          </w:tcPr>
          <w:p w:rsidR="00F97483" w:rsidRPr="00124751" w:rsidRDefault="00F97483" w:rsidP="00EC2D29">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6558EE" w:rsidRDefault="00F97483" w:rsidP="00EC2D29">
            <w:pPr>
              <w:spacing w:line="270" w:lineRule="atLeast"/>
              <w:jc w:val="center"/>
              <w:rPr>
                <w:color w:val="333333"/>
                <w:szCs w:val="28"/>
                <w:lang w:val="sv-SE"/>
              </w:rPr>
            </w:pPr>
            <w:r w:rsidRPr="006558EE">
              <w:rPr>
                <w:color w:val="333333"/>
                <w:szCs w:val="28"/>
                <w:lang w:val="sv-SE"/>
              </w:rPr>
              <w:t>2</w:t>
            </w:r>
          </w:p>
        </w:tc>
        <w:tc>
          <w:tcPr>
            <w:tcW w:w="7939" w:type="dxa"/>
          </w:tcPr>
          <w:p w:rsidR="00F97483" w:rsidRPr="006558EE" w:rsidRDefault="001142E4" w:rsidP="00EC2D29">
            <w:pPr>
              <w:pStyle w:val="NormalWeb"/>
              <w:spacing w:before="40" w:beforeAutospacing="0" w:after="40" w:afterAutospacing="0"/>
              <w:jc w:val="both"/>
              <w:rPr>
                <w:sz w:val="28"/>
                <w:szCs w:val="28"/>
              </w:rPr>
            </w:pPr>
            <w:r>
              <w:rPr>
                <w:sz w:val="28"/>
                <w:szCs w:val="28"/>
              </w:rPr>
              <w:t>Chỉ tiêu xây n</w:t>
            </w:r>
            <w:r w:rsidR="00A04E7F">
              <w:rPr>
                <w:sz w:val="28"/>
                <w:szCs w:val="28"/>
              </w:rPr>
              <w:t>hà, tặng b</w:t>
            </w:r>
            <w:r w:rsidR="00F97483" w:rsidRPr="006558EE">
              <w:rPr>
                <w:sz w:val="28"/>
                <w:szCs w:val="28"/>
              </w:rPr>
              <w:t>ò, khác (tổng số tiền vận động/tổng số</w:t>
            </w:r>
            <w:r w:rsidR="00F97483">
              <w:rPr>
                <w:sz w:val="28"/>
                <w:szCs w:val="28"/>
              </w:rPr>
              <w:t xml:space="preserve"> tiền chỉ tiêu giao</w:t>
            </w:r>
            <w:r w:rsidR="00F97483" w:rsidRPr="006558EE">
              <w:rPr>
                <w:sz w:val="28"/>
                <w:szCs w:val="28"/>
              </w:rPr>
              <w:t>)</w:t>
            </w:r>
            <w:r w:rsidR="00F97483">
              <w:rPr>
                <w:sz w:val="28"/>
                <w:szCs w:val="28"/>
              </w:rPr>
              <w:t>.</w:t>
            </w:r>
          </w:p>
        </w:tc>
        <w:tc>
          <w:tcPr>
            <w:tcW w:w="992" w:type="dxa"/>
          </w:tcPr>
          <w:p w:rsidR="00F97483" w:rsidRPr="00124751" w:rsidRDefault="00F97483" w:rsidP="00EC2D29">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3</w:t>
            </w:r>
          </w:p>
        </w:tc>
        <w:tc>
          <w:tcPr>
            <w:tcW w:w="7939" w:type="dxa"/>
          </w:tcPr>
          <w:p w:rsidR="00F97483" w:rsidRPr="006558EE" w:rsidRDefault="00F97483" w:rsidP="00EC2D29">
            <w:pPr>
              <w:pStyle w:val="NormalWeb"/>
              <w:spacing w:before="40" w:beforeAutospacing="0" w:after="40" w:afterAutospacing="0"/>
              <w:jc w:val="both"/>
              <w:rPr>
                <w:sz w:val="28"/>
                <w:szCs w:val="28"/>
              </w:rPr>
            </w:pPr>
            <w:r w:rsidRPr="006558EE">
              <w:rPr>
                <w:sz w:val="28"/>
                <w:szCs w:val="28"/>
              </w:rPr>
              <w:t>Chỉ tiêu xây dựng Quỹ Nội bộ hội (50.000 đồng / hội viên) và quản lý, sử dụng Phí ủy thác</w:t>
            </w:r>
            <w:r>
              <w:rPr>
                <w:sz w:val="28"/>
                <w:szCs w:val="28"/>
              </w:rPr>
              <w:t>.</w:t>
            </w:r>
          </w:p>
        </w:tc>
        <w:tc>
          <w:tcPr>
            <w:tcW w:w="992" w:type="dxa"/>
          </w:tcPr>
          <w:p w:rsidR="00F97483" w:rsidRPr="00124751" w:rsidRDefault="00F97483" w:rsidP="00EC2D29">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rPr>
            </w:pPr>
            <w:r w:rsidRPr="00124751">
              <w:rPr>
                <w:color w:val="333333"/>
                <w:sz w:val="26"/>
                <w:szCs w:val="26"/>
              </w:rPr>
              <w:lastRenderedPageBreak/>
              <w:t>4</w:t>
            </w:r>
          </w:p>
        </w:tc>
        <w:tc>
          <w:tcPr>
            <w:tcW w:w="7939" w:type="dxa"/>
          </w:tcPr>
          <w:p w:rsidR="00F97483" w:rsidRPr="006558EE" w:rsidRDefault="00A04E7F" w:rsidP="00EC2D29">
            <w:pPr>
              <w:pStyle w:val="NormalWeb"/>
              <w:spacing w:before="40" w:beforeAutospacing="0" w:after="40" w:afterAutospacing="0" w:line="0" w:lineRule="atLeast"/>
              <w:jc w:val="both"/>
              <w:rPr>
                <w:sz w:val="28"/>
                <w:szCs w:val="28"/>
              </w:rPr>
            </w:pPr>
            <w:r>
              <w:rPr>
                <w:sz w:val="28"/>
                <w:szCs w:val="28"/>
              </w:rPr>
              <w:t>Chỉ tiêu n</w:t>
            </w:r>
            <w:r w:rsidR="00F97483" w:rsidRPr="006558EE">
              <w:rPr>
                <w:sz w:val="28"/>
                <w:szCs w:val="28"/>
              </w:rPr>
              <w:t>ợ quá hạn (giao hàng năm)</w:t>
            </w:r>
            <w:r w:rsidR="00F97483">
              <w:rPr>
                <w:sz w:val="28"/>
                <w:szCs w:val="28"/>
              </w:rPr>
              <w:t>.</w:t>
            </w:r>
          </w:p>
        </w:tc>
        <w:tc>
          <w:tcPr>
            <w:tcW w:w="992" w:type="dxa"/>
          </w:tcPr>
          <w:p w:rsidR="00F97483" w:rsidRPr="00124751" w:rsidRDefault="00F97483" w:rsidP="00EC2D29">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6558EE">
        <w:trPr>
          <w:trHeight w:val="704"/>
        </w:trPr>
        <w:tc>
          <w:tcPr>
            <w:tcW w:w="709" w:type="dxa"/>
          </w:tcPr>
          <w:p w:rsidR="00F97483" w:rsidRPr="00124751" w:rsidRDefault="00F97483" w:rsidP="006558EE">
            <w:pPr>
              <w:spacing w:line="270" w:lineRule="atLeast"/>
              <w:jc w:val="center"/>
              <w:rPr>
                <w:color w:val="333333"/>
                <w:sz w:val="26"/>
                <w:szCs w:val="26"/>
                <w:lang w:val="sv-SE"/>
              </w:rPr>
            </w:pPr>
            <w:r w:rsidRPr="00124751">
              <w:rPr>
                <w:color w:val="333333"/>
                <w:sz w:val="26"/>
                <w:szCs w:val="26"/>
                <w:lang w:val="sv-SE"/>
              </w:rPr>
              <w:t>5</w:t>
            </w:r>
          </w:p>
        </w:tc>
        <w:tc>
          <w:tcPr>
            <w:tcW w:w="7939" w:type="dxa"/>
          </w:tcPr>
          <w:p w:rsidR="00F97483" w:rsidRPr="006558EE" w:rsidRDefault="00F97483" w:rsidP="00EC2D29">
            <w:pPr>
              <w:pStyle w:val="NormalWeb"/>
              <w:spacing w:before="40" w:after="120"/>
              <w:jc w:val="both"/>
              <w:rPr>
                <w:sz w:val="28"/>
                <w:szCs w:val="28"/>
              </w:rPr>
            </w:pPr>
            <w:r w:rsidRPr="006558EE">
              <w:rPr>
                <w:sz w:val="28"/>
                <w:szCs w:val="28"/>
              </w:rPr>
              <w:t>Xây dựng mô hình, công trình nông thôn mới và sản xuất, kinh doanh</w:t>
            </w:r>
            <w:r>
              <w:rPr>
                <w:sz w:val="28"/>
                <w:szCs w:val="28"/>
              </w:rPr>
              <w:t>.</w:t>
            </w:r>
          </w:p>
        </w:tc>
        <w:tc>
          <w:tcPr>
            <w:tcW w:w="992" w:type="dxa"/>
          </w:tcPr>
          <w:p w:rsidR="00F97483" w:rsidRPr="00124751" w:rsidRDefault="00F97483" w:rsidP="006558EE">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6558EE">
        <w:trPr>
          <w:trHeight w:val="418"/>
        </w:trPr>
        <w:tc>
          <w:tcPr>
            <w:tcW w:w="709" w:type="dxa"/>
          </w:tcPr>
          <w:p w:rsidR="00F97483" w:rsidRPr="00124751" w:rsidRDefault="00F97483" w:rsidP="006558EE">
            <w:pPr>
              <w:spacing w:line="270" w:lineRule="atLeast"/>
              <w:jc w:val="center"/>
              <w:rPr>
                <w:color w:val="333333"/>
                <w:sz w:val="26"/>
                <w:szCs w:val="26"/>
                <w:lang w:val="sv-SE"/>
              </w:rPr>
            </w:pPr>
            <w:r>
              <w:rPr>
                <w:color w:val="333333"/>
                <w:sz w:val="26"/>
                <w:szCs w:val="26"/>
                <w:lang w:val="sv-SE"/>
              </w:rPr>
              <w:t>6</w:t>
            </w:r>
          </w:p>
        </w:tc>
        <w:tc>
          <w:tcPr>
            <w:tcW w:w="7939" w:type="dxa"/>
          </w:tcPr>
          <w:p w:rsidR="00F97483" w:rsidRPr="006558EE" w:rsidRDefault="00F97483" w:rsidP="00EC2D29">
            <w:pPr>
              <w:pStyle w:val="NormalWeb"/>
              <w:spacing w:before="40" w:after="120"/>
              <w:jc w:val="both"/>
              <w:rPr>
                <w:bCs/>
                <w:color w:val="000000"/>
                <w:sz w:val="28"/>
                <w:szCs w:val="28"/>
              </w:rPr>
            </w:pPr>
            <w:r w:rsidRPr="006558EE">
              <w:rPr>
                <w:sz w:val="28"/>
                <w:szCs w:val="28"/>
              </w:rPr>
              <w:t>Công tác báo cáo 6 tháng, cả năm</w:t>
            </w:r>
            <w:r>
              <w:rPr>
                <w:sz w:val="28"/>
                <w:szCs w:val="28"/>
              </w:rPr>
              <w:t>.</w:t>
            </w:r>
          </w:p>
        </w:tc>
        <w:tc>
          <w:tcPr>
            <w:tcW w:w="992" w:type="dxa"/>
          </w:tcPr>
          <w:p w:rsidR="00F97483" w:rsidRDefault="00F97483" w:rsidP="006558EE">
            <w:pPr>
              <w:spacing w:line="270" w:lineRule="atLeast"/>
              <w:jc w:val="center"/>
              <w:rPr>
                <w:color w:val="333333"/>
                <w:sz w:val="26"/>
                <w:szCs w:val="26"/>
              </w:rPr>
            </w:pPr>
            <w:r>
              <w:rPr>
                <w:color w:val="333333"/>
                <w:sz w:val="26"/>
                <w:szCs w:val="26"/>
              </w:rPr>
              <w:t>35</w:t>
            </w: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3"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c>
          <w:tcPr>
            <w:tcW w:w="992" w:type="dxa"/>
          </w:tcPr>
          <w:p w:rsidR="00F97483" w:rsidRPr="00124751" w:rsidRDefault="00F97483" w:rsidP="00EC2D29">
            <w:pPr>
              <w:spacing w:line="270" w:lineRule="atLeast"/>
              <w:jc w:val="center"/>
              <w:rPr>
                <w:color w:val="333333"/>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b/>
                <w:color w:val="333333"/>
                <w:sz w:val="26"/>
                <w:szCs w:val="26"/>
                <w:lang w:val="sv-SE"/>
              </w:rPr>
            </w:pPr>
            <w:r w:rsidRPr="00124751">
              <w:rPr>
                <w:b/>
                <w:color w:val="333333"/>
                <w:sz w:val="26"/>
                <w:szCs w:val="26"/>
                <w:lang w:val="sv-SE"/>
              </w:rPr>
              <w:t>IV</w:t>
            </w:r>
          </w:p>
        </w:tc>
        <w:tc>
          <w:tcPr>
            <w:tcW w:w="7939" w:type="dxa"/>
          </w:tcPr>
          <w:p w:rsidR="00F97483" w:rsidRPr="009E638F" w:rsidRDefault="00F97483" w:rsidP="00EC2D29">
            <w:pPr>
              <w:jc w:val="both"/>
              <w:rPr>
                <w:szCs w:val="28"/>
                <w:lang w:val="sv-SE"/>
              </w:rPr>
            </w:pPr>
            <w:r>
              <w:rPr>
                <w:b/>
                <w:szCs w:val="28"/>
                <w:lang w:val="sv-SE"/>
              </w:rPr>
              <w:t>Công tác k</w:t>
            </w:r>
            <w:r w:rsidRPr="009E638F">
              <w:rPr>
                <w:b/>
                <w:szCs w:val="28"/>
                <w:lang w:val="sv-SE"/>
              </w:rPr>
              <w:t>iểm tra, giám sát</w:t>
            </w:r>
          </w:p>
        </w:tc>
        <w:tc>
          <w:tcPr>
            <w:tcW w:w="992" w:type="dxa"/>
          </w:tcPr>
          <w:p w:rsidR="00F97483" w:rsidRPr="00124751" w:rsidRDefault="00F97483" w:rsidP="00EC2D29">
            <w:pPr>
              <w:spacing w:line="270" w:lineRule="atLeast"/>
              <w:jc w:val="center"/>
              <w:rPr>
                <w:sz w:val="26"/>
                <w:szCs w:val="26"/>
              </w:rPr>
            </w:pPr>
            <w:r>
              <w:rPr>
                <w:b/>
                <w:sz w:val="26"/>
                <w:szCs w:val="26"/>
                <w:lang w:val="sv-SE"/>
              </w:rPr>
              <w:t>130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1</w:t>
            </w:r>
          </w:p>
        </w:tc>
        <w:tc>
          <w:tcPr>
            <w:tcW w:w="7939" w:type="dxa"/>
          </w:tcPr>
          <w:p w:rsidR="00F97483" w:rsidRPr="009E638F" w:rsidRDefault="00F97483" w:rsidP="00EC2D29">
            <w:pPr>
              <w:spacing w:line="0" w:lineRule="atLeast"/>
              <w:jc w:val="both"/>
              <w:rPr>
                <w:szCs w:val="28"/>
              </w:rPr>
            </w:pPr>
            <w:r>
              <w:rPr>
                <w:color w:val="000000"/>
                <w:szCs w:val="28"/>
              </w:rPr>
              <w:t>Ban k</w:t>
            </w:r>
            <w:r w:rsidRPr="009E638F">
              <w:rPr>
                <w:color w:val="000000"/>
                <w:szCs w:val="28"/>
              </w:rPr>
              <w:t>iểm tra</w:t>
            </w:r>
            <w:r>
              <w:rPr>
                <w:color w:val="000000"/>
                <w:szCs w:val="28"/>
              </w:rPr>
              <w:t xml:space="preserve"> Hội đơn vị ban hành đủ số lượng, bảo đảm chất lượng, nội dung văn bản chỉ đạo, hướng dẫn Hội trực thuộc về công tác kiểm tra, giám sát đúng quy định. Ban kiểm tra Hội đơn vị</w:t>
            </w:r>
            <w:r w:rsidRPr="009E638F">
              <w:rPr>
                <w:color w:val="000000"/>
                <w:szCs w:val="28"/>
              </w:rPr>
              <w:t xml:space="preserve"> có</w:t>
            </w:r>
            <w:r>
              <w:rPr>
                <w:color w:val="000000"/>
                <w:szCs w:val="28"/>
              </w:rPr>
              <w:t xml:space="preserve"> đủ: số lượng thành viên, tài liệu nghiệp vụ, sổ ghi chép, thực hiện tốt công tác lưu trữ hồ sơ kiểm tra, d</w:t>
            </w:r>
            <w:r w:rsidRPr="009E638F">
              <w:rPr>
                <w:color w:val="000000"/>
                <w:szCs w:val="28"/>
              </w:rPr>
              <w:t>uy trì ng</w:t>
            </w:r>
            <w:r>
              <w:rPr>
                <w:color w:val="000000"/>
                <w:szCs w:val="28"/>
              </w:rPr>
              <w:t>hiêm chế độ, nền nếp sinh hoạt</w:t>
            </w:r>
            <w:r w:rsidRPr="009E638F">
              <w:rPr>
                <w:color w:val="000000"/>
                <w:szCs w:val="28"/>
              </w:rPr>
              <w:t xml:space="preserve"> theo quy định</w:t>
            </w:r>
            <w:r>
              <w:rPr>
                <w:color w:val="000000"/>
                <w:szCs w:val="28"/>
              </w:rPr>
              <w:t>.</w:t>
            </w:r>
            <w:r w:rsidRPr="009E638F">
              <w:rPr>
                <w:color w:val="000000"/>
                <w:szCs w:val="28"/>
              </w:rPr>
              <w:t>  </w:t>
            </w:r>
          </w:p>
        </w:tc>
        <w:tc>
          <w:tcPr>
            <w:tcW w:w="992" w:type="dxa"/>
          </w:tcPr>
          <w:p w:rsidR="00F97483" w:rsidRPr="00124751" w:rsidRDefault="00F97483" w:rsidP="00EC2D29">
            <w:pPr>
              <w:spacing w:line="270" w:lineRule="atLeast"/>
              <w:jc w:val="center"/>
              <w:rPr>
                <w:sz w:val="26"/>
                <w:szCs w:val="26"/>
              </w:rPr>
            </w:pPr>
            <w:r>
              <w:rPr>
                <w:color w:val="333333"/>
                <w:sz w:val="26"/>
                <w:szCs w:val="26"/>
              </w:rPr>
              <w:t xml:space="preserve"> 3</w:t>
            </w:r>
            <w:r w:rsidRPr="00124751">
              <w:rPr>
                <w:color w:val="333333"/>
                <w:sz w:val="26"/>
                <w:szCs w:val="26"/>
              </w:rPr>
              <w:t>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2</w:t>
            </w:r>
          </w:p>
        </w:tc>
        <w:tc>
          <w:tcPr>
            <w:tcW w:w="7939" w:type="dxa"/>
          </w:tcPr>
          <w:p w:rsidR="00F97483" w:rsidRPr="009E638F" w:rsidRDefault="00F97483" w:rsidP="00334F0A">
            <w:pPr>
              <w:spacing w:line="0" w:lineRule="atLeast"/>
              <w:jc w:val="both"/>
              <w:rPr>
                <w:szCs w:val="28"/>
              </w:rPr>
            </w:pPr>
            <w:r>
              <w:rPr>
                <w:color w:val="000000"/>
                <w:szCs w:val="28"/>
              </w:rPr>
              <w:t>Đơn vị t</w:t>
            </w:r>
            <w:r w:rsidRPr="009E638F">
              <w:rPr>
                <w:color w:val="000000"/>
                <w:szCs w:val="28"/>
              </w:rPr>
              <w:t>hực hiện</w:t>
            </w:r>
            <w:r>
              <w:rPr>
                <w:color w:val="000000"/>
                <w:szCs w:val="28"/>
              </w:rPr>
              <w:t xml:space="preserve"> đúng quy trình,</w:t>
            </w:r>
            <w:r w:rsidRPr="009E638F">
              <w:rPr>
                <w:color w:val="000000"/>
                <w:szCs w:val="28"/>
              </w:rPr>
              <w:t xml:space="preserve"> </w:t>
            </w:r>
            <w:r w:rsidR="001142E4">
              <w:rPr>
                <w:color w:val="000000"/>
                <w:szCs w:val="28"/>
              </w:rPr>
              <w:t>đạt chỉ tiêu nghị quyết Ban Chấp hành</w:t>
            </w:r>
            <w:r>
              <w:rPr>
                <w:color w:val="000000"/>
                <w:szCs w:val="28"/>
              </w:rPr>
              <w:t xml:space="preserve"> H</w:t>
            </w:r>
            <w:r w:rsidRPr="009E638F">
              <w:rPr>
                <w:color w:val="000000"/>
                <w:szCs w:val="28"/>
              </w:rPr>
              <w:t>ội</w:t>
            </w:r>
            <w:r>
              <w:rPr>
                <w:color w:val="000000"/>
                <w:szCs w:val="28"/>
              </w:rPr>
              <w:t xml:space="preserve"> CCB cấp trên và đơn vị về</w:t>
            </w:r>
            <w:r w:rsidRPr="009E638F">
              <w:rPr>
                <w:color w:val="000000"/>
                <w:szCs w:val="28"/>
              </w:rPr>
              <w:t xml:space="preserve"> </w:t>
            </w:r>
            <w:r>
              <w:rPr>
                <w:color w:val="000000"/>
                <w:szCs w:val="28"/>
              </w:rPr>
              <w:t>công tác k</w:t>
            </w:r>
            <w:r w:rsidRPr="009E638F">
              <w:rPr>
                <w:color w:val="000000"/>
                <w:szCs w:val="28"/>
              </w:rPr>
              <w:t>iểm tra, giám sát</w:t>
            </w:r>
            <w:r>
              <w:rPr>
                <w:color w:val="000000"/>
                <w:szCs w:val="28"/>
              </w:rPr>
              <w:t xml:space="preserve"> đối với các tổ chức hội thuộc quyền; chỉ đạo đơn vị được giám sát nhanh chóng khắc phục những khuyết, nhược điểm gắn với phúc tra, thẩm định lại của Hội cấp trên.</w:t>
            </w:r>
            <w:r w:rsidRPr="009E638F">
              <w:rPr>
                <w:color w:val="000000"/>
                <w:szCs w:val="28"/>
              </w:rPr>
              <w:t xml:space="preserve"> </w:t>
            </w:r>
            <w:r>
              <w:rPr>
                <w:color w:val="000000"/>
                <w:szCs w:val="28"/>
              </w:rPr>
              <w:t>Giải quyết đơn, thư</w:t>
            </w:r>
            <w:r w:rsidRPr="009E638F">
              <w:rPr>
                <w:color w:val="000000"/>
                <w:szCs w:val="28"/>
              </w:rPr>
              <w:t xml:space="preserve"> khiếu nại, tố cáo đúng hướng d</w:t>
            </w:r>
            <w:r>
              <w:rPr>
                <w:color w:val="000000"/>
                <w:szCs w:val="28"/>
              </w:rPr>
              <w:t>ẫn, đảm bảo chất lượng. Thực hiện công tác</w:t>
            </w:r>
            <w:r w:rsidRPr="009E638F">
              <w:rPr>
                <w:color w:val="000000"/>
                <w:szCs w:val="28"/>
              </w:rPr>
              <w:t xml:space="preserve"> lưu trữ hồ sơ</w:t>
            </w:r>
            <w:r>
              <w:rPr>
                <w:color w:val="000000"/>
                <w:szCs w:val="28"/>
              </w:rPr>
              <w:t xml:space="preserve"> về công tác kiểm tra, giám sát, khoa học, nền nếp,</w:t>
            </w:r>
            <w:r w:rsidRPr="009E638F">
              <w:rPr>
                <w:color w:val="000000"/>
                <w:szCs w:val="28"/>
              </w:rPr>
              <w:t xml:space="preserve"> đủ</w:t>
            </w:r>
            <w:r>
              <w:rPr>
                <w:color w:val="000000"/>
                <w:szCs w:val="28"/>
              </w:rPr>
              <w:t>, đúng quy định</w:t>
            </w:r>
            <w:r w:rsidRPr="009E638F">
              <w:rPr>
                <w:color w:val="000000"/>
                <w:szCs w:val="28"/>
              </w:rPr>
              <w:t>.</w:t>
            </w:r>
          </w:p>
        </w:tc>
        <w:tc>
          <w:tcPr>
            <w:tcW w:w="992" w:type="dxa"/>
          </w:tcPr>
          <w:p w:rsidR="00F97483" w:rsidRPr="00124751" w:rsidRDefault="00F97483" w:rsidP="00EC2D29">
            <w:pPr>
              <w:spacing w:line="270" w:lineRule="atLeast"/>
              <w:jc w:val="center"/>
              <w:rPr>
                <w:sz w:val="26"/>
                <w:szCs w:val="26"/>
              </w:rPr>
            </w:pPr>
            <w:r>
              <w:rPr>
                <w:color w:val="333333"/>
                <w:sz w:val="26"/>
                <w:szCs w:val="26"/>
              </w:rPr>
              <w:t xml:space="preserve"> 30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rPr>
          <w:trHeight w:val="2322"/>
        </w:trPr>
        <w:tc>
          <w:tcPr>
            <w:tcW w:w="709" w:type="dxa"/>
          </w:tcPr>
          <w:p w:rsidR="00F97483" w:rsidRDefault="00F97483" w:rsidP="00EC2D29">
            <w:pPr>
              <w:spacing w:line="270" w:lineRule="atLeast"/>
              <w:jc w:val="center"/>
              <w:rPr>
                <w:color w:val="333333"/>
                <w:sz w:val="26"/>
                <w:szCs w:val="26"/>
                <w:lang w:val="sv-SE"/>
              </w:rPr>
            </w:pPr>
          </w:p>
          <w:p w:rsidR="00F97483" w:rsidRPr="00124751" w:rsidRDefault="00F97483" w:rsidP="00EC2D29">
            <w:pPr>
              <w:spacing w:line="270" w:lineRule="atLeast"/>
              <w:jc w:val="center"/>
              <w:rPr>
                <w:color w:val="333333"/>
                <w:sz w:val="26"/>
                <w:szCs w:val="26"/>
                <w:lang w:val="sv-SE"/>
              </w:rPr>
            </w:pPr>
            <w:r>
              <w:rPr>
                <w:color w:val="333333"/>
                <w:sz w:val="26"/>
                <w:szCs w:val="26"/>
                <w:lang w:val="sv-SE"/>
              </w:rPr>
              <w:t>3</w:t>
            </w:r>
          </w:p>
        </w:tc>
        <w:tc>
          <w:tcPr>
            <w:tcW w:w="7939" w:type="dxa"/>
          </w:tcPr>
          <w:p w:rsidR="00F97483" w:rsidRDefault="00F97483" w:rsidP="00EC2D29">
            <w:pPr>
              <w:spacing w:line="0" w:lineRule="atLeast"/>
              <w:jc w:val="both"/>
              <w:rPr>
                <w:color w:val="000000"/>
                <w:szCs w:val="28"/>
              </w:rPr>
            </w:pPr>
            <w:r>
              <w:rPr>
                <w:color w:val="000000"/>
                <w:szCs w:val="28"/>
              </w:rPr>
              <w:t>Tham gia đầy đủ, phát huy vai trò cán bộ CCB trong các hoạt động giám sát, phản biện xã hội do Mặt trận Tổ quốc cùng cấp tổ chức. Thực hiện tốt vai trò chủ trì trong phối hợp giám sát chuyên đề đối với các cơ quan chính quyền về thực hiện đường lối, chủ trương, chính sách, pháp luật liên quan đến tổ chức Hội, cán bộ, hội viên CCB, CCB, cựu quân nhân; đề xuất cơ quan chức năng có liên quan giải quyết kịp thời, dứt điểm những vướng mắc đối với đối tượng được thụ hưởng sau giám sát.</w:t>
            </w:r>
          </w:p>
        </w:tc>
        <w:tc>
          <w:tcPr>
            <w:tcW w:w="992" w:type="dxa"/>
          </w:tcPr>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r>
              <w:rPr>
                <w:color w:val="333333"/>
                <w:sz w:val="26"/>
                <w:szCs w:val="26"/>
              </w:rPr>
              <w:t>30</w:t>
            </w: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Default="00F97483" w:rsidP="00EC2D29">
            <w:pPr>
              <w:spacing w:line="270" w:lineRule="atLeast"/>
              <w:jc w:val="center"/>
              <w:rPr>
                <w:color w:val="333333"/>
                <w:sz w:val="26"/>
                <w:szCs w:val="26"/>
              </w:rPr>
            </w:pPr>
          </w:p>
          <w:p w:rsidR="00F97483" w:rsidRPr="00124751" w:rsidRDefault="00F97483" w:rsidP="00EC2D29">
            <w:pPr>
              <w:spacing w:line="270" w:lineRule="atLeast"/>
              <w:jc w:val="center"/>
              <w:rPr>
                <w:color w:val="333333"/>
                <w:sz w:val="26"/>
                <w:szCs w:val="26"/>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Pr>
                <w:color w:val="333333"/>
                <w:sz w:val="26"/>
                <w:szCs w:val="26"/>
                <w:lang w:val="sv-SE"/>
              </w:rPr>
              <w:t>4</w:t>
            </w:r>
          </w:p>
        </w:tc>
        <w:tc>
          <w:tcPr>
            <w:tcW w:w="7939" w:type="dxa"/>
          </w:tcPr>
          <w:p w:rsidR="00F97483" w:rsidRPr="009E638F" w:rsidRDefault="00F97483" w:rsidP="00EC2D29">
            <w:pPr>
              <w:spacing w:line="0" w:lineRule="atLeast"/>
              <w:jc w:val="both"/>
              <w:rPr>
                <w:szCs w:val="28"/>
              </w:rPr>
            </w:pPr>
            <w:r>
              <w:rPr>
                <w:color w:val="000000"/>
                <w:szCs w:val="28"/>
              </w:rPr>
              <w:t>Đơn vị và các</w:t>
            </w:r>
            <w:r w:rsidRPr="009E638F">
              <w:rPr>
                <w:color w:val="000000"/>
                <w:szCs w:val="28"/>
              </w:rPr>
              <w:t xml:space="preserve"> tổ chức Hội</w:t>
            </w:r>
            <w:r>
              <w:rPr>
                <w:color w:val="000000"/>
                <w:szCs w:val="28"/>
              </w:rPr>
              <w:t xml:space="preserve"> trực thuộc</w:t>
            </w:r>
            <w:r w:rsidRPr="009E638F">
              <w:rPr>
                <w:color w:val="000000"/>
                <w:szCs w:val="28"/>
              </w:rPr>
              <w:t xml:space="preserve">, </w:t>
            </w:r>
            <w:r>
              <w:rPr>
                <w:color w:val="000000"/>
                <w:szCs w:val="28"/>
              </w:rPr>
              <w:t xml:space="preserve">cán bộ, </w:t>
            </w:r>
            <w:r w:rsidRPr="009E638F">
              <w:rPr>
                <w:color w:val="000000"/>
                <w:szCs w:val="28"/>
              </w:rPr>
              <w:t>hội viên và gia đình hội viên</w:t>
            </w:r>
            <w:r>
              <w:rPr>
                <w:color w:val="000000"/>
                <w:szCs w:val="28"/>
              </w:rPr>
              <w:t xml:space="preserve"> không</w:t>
            </w:r>
            <w:r w:rsidRPr="009E638F">
              <w:rPr>
                <w:color w:val="000000"/>
                <w:szCs w:val="28"/>
              </w:rPr>
              <w:t xml:space="preserve"> vi phạm pháp luật, kỷ luật; không có cán bộ, hội viên tham gia khiếu kiện tập thể hoặc ký vào đơn khiếu kiện tập thể.</w:t>
            </w:r>
            <w:r>
              <w:rPr>
                <w:color w:val="000000"/>
                <w:szCs w:val="28"/>
              </w:rPr>
              <w:t xml:space="preserve"> Khi </w:t>
            </w:r>
            <w:r>
              <w:rPr>
                <w:color w:val="000000"/>
                <w:szCs w:val="28"/>
              </w:rPr>
              <w:lastRenderedPageBreak/>
              <w:t>phát hiện Hội CCB</w:t>
            </w:r>
            <w:r w:rsidRPr="009E638F">
              <w:rPr>
                <w:color w:val="000000"/>
                <w:szCs w:val="28"/>
              </w:rPr>
              <w:t xml:space="preserve"> cấp dư</w:t>
            </w:r>
            <w:r>
              <w:rPr>
                <w:color w:val="000000"/>
                <w:szCs w:val="28"/>
              </w:rPr>
              <w:t>ới, cán bộ, hội viên có dấu hiệu vi phạm kỷ luật, pháp luật, ban k</w:t>
            </w:r>
            <w:r w:rsidRPr="009E638F">
              <w:rPr>
                <w:color w:val="000000"/>
                <w:szCs w:val="28"/>
              </w:rPr>
              <w:t xml:space="preserve">iểm tra </w:t>
            </w:r>
            <w:r>
              <w:rPr>
                <w:color w:val="000000"/>
                <w:szCs w:val="28"/>
              </w:rPr>
              <w:t>Hội CCB cấp trên kịp thời tổ chức kiểm tra, kết luận vụ, việc nhanh, gọn, giải quyết dứt điểm, đúng quy trình,</w:t>
            </w:r>
            <w:r w:rsidRPr="009E638F">
              <w:rPr>
                <w:color w:val="000000"/>
                <w:szCs w:val="28"/>
              </w:rPr>
              <w:t xml:space="preserve"> không để</w:t>
            </w:r>
            <w:r>
              <w:rPr>
                <w:color w:val="000000"/>
                <w:szCs w:val="28"/>
              </w:rPr>
              <w:t xml:space="preserve"> khiếu kiện dây dưa kéo dài</w:t>
            </w:r>
            <w:r w:rsidRPr="009E638F">
              <w:rPr>
                <w:color w:val="000000"/>
                <w:szCs w:val="28"/>
              </w:rPr>
              <w:t>.</w:t>
            </w:r>
          </w:p>
        </w:tc>
        <w:tc>
          <w:tcPr>
            <w:tcW w:w="992" w:type="dxa"/>
          </w:tcPr>
          <w:p w:rsidR="00F97483" w:rsidRPr="00124751" w:rsidRDefault="00F97483" w:rsidP="00EC2D29">
            <w:pPr>
              <w:spacing w:line="270" w:lineRule="atLeast"/>
              <w:jc w:val="center"/>
              <w:rPr>
                <w:sz w:val="26"/>
                <w:szCs w:val="26"/>
              </w:rPr>
            </w:pPr>
            <w:r w:rsidRPr="00124751">
              <w:rPr>
                <w:color w:val="333333"/>
                <w:sz w:val="26"/>
                <w:szCs w:val="26"/>
              </w:rPr>
              <w:lastRenderedPageBreak/>
              <w:t>20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Pr>
                <w:color w:val="333333"/>
                <w:sz w:val="26"/>
                <w:szCs w:val="26"/>
                <w:lang w:val="sv-SE"/>
              </w:rPr>
              <w:lastRenderedPageBreak/>
              <w:t>5</w:t>
            </w:r>
          </w:p>
        </w:tc>
        <w:tc>
          <w:tcPr>
            <w:tcW w:w="7939" w:type="dxa"/>
          </w:tcPr>
          <w:p w:rsidR="00F97483" w:rsidRPr="009E638F" w:rsidRDefault="00F97483" w:rsidP="00EC2D29">
            <w:pPr>
              <w:spacing w:line="0" w:lineRule="atLeast"/>
              <w:jc w:val="both"/>
              <w:rPr>
                <w:szCs w:val="28"/>
              </w:rPr>
            </w:pPr>
            <w:r>
              <w:rPr>
                <w:color w:val="000000"/>
                <w:szCs w:val="28"/>
              </w:rPr>
              <w:t>Đơn vị thực hiện chế độ b</w:t>
            </w:r>
            <w:r w:rsidRPr="009E638F">
              <w:rPr>
                <w:color w:val="000000"/>
                <w:szCs w:val="28"/>
              </w:rPr>
              <w:t>áo cáo</w:t>
            </w:r>
            <w:r>
              <w:rPr>
                <w:color w:val="000000"/>
                <w:szCs w:val="28"/>
              </w:rPr>
              <w:t xml:space="preserve"> định kỳ: q</w:t>
            </w:r>
            <w:r w:rsidRPr="009E638F">
              <w:rPr>
                <w:color w:val="000000"/>
                <w:szCs w:val="28"/>
              </w:rPr>
              <w:t>uý, 6 tháng, năm</w:t>
            </w:r>
            <w:r>
              <w:rPr>
                <w:color w:val="000000"/>
                <w:szCs w:val="28"/>
              </w:rPr>
              <w:t>, đột xuất</w:t>
            </w:r>
            <w:r w:rsidRPr="009E638F">
              <w:rPr>
                <w:color w:val="000000"/>
                <w:szCs w:val="28"/>
              </w:rPr>
              <w:t xml:space="preserve"> đúng thời gian quy định, </w:t>
            </w:r>
            <w:r>
              <w:rPr>
                <w:color w:val="000000"/>
                <w:szCs w:val="28"/>
              </w:rPr>
              <w:t xml:space="preserve">nội dung đủ, </w:t>
            </w:r>
            <w:r w:rsidRPr="009E638F">
              <w:rPr>
                <w:color w:val="000000"/>
                <w:szCs w:val="28"/>
              </w:rPr>
              <w:t>có số liệu chính xác.</w:t>
            </w:r>
          </w:p>
        </w:tc>
        <w:tc>
          <w:tcPr>
            <w:tcW w:w="992" w:type="dxa"/>
          </w:tcPr>
          <w:p w:rsidR="00F97483" w:rsidRPr="00124751" w:rsidRDefault="00F97483" w:rsidP="00EC2D29">
            <w:pPr>
              <w:spacing w:line="270" w:lineRule="atLeast"/>
              <w:jc w:val="center"/>
              <w:rPr>
                <w:sz w:val="26"/>
                <w:szCs w:val="26"/>
              </w:rPr>
            </w:pPr>
            <w:r>
              <w:rPr>
                <w:color w:val="333333"/>
                <w:sz w:val="26"/>
                <w:szCs w:val="26"/>
              </w:rPr>
              <w:t>2</w:t>
            </w:r>
            <w:r w:rsidRPr="00124751">
              <w:rPr>
                <w:color w:val="333333"/>
                <w:sz w:val="26"/>
                <w:szCs w:val="26"/>
              </w:rPr>
              <w:t>0</w:t>
            </w:r>
          </w:p>
        </w:tc>
        <w:tc>
          <w:tcPr>
            <w:tcW w:w="992" w:type="dxa"/>
          </w:tcPr>
          <w:p w:rsidR="00F97483" w:rsidRPr="00124751" w:rsidRDefault="00F97483" w:rsidP="00EC2D29">
            <w:pPr>
              <w:spacing w:line="270" w:lineRule="atLeast"/>
              <w:jc w:val="center"/>
              <w:rPr>
                <w:sz w:val="26"/>
                <w:szCs w:val="26"/>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b/>
                <w:color w:val="333333"/>
                <w:sz w:val="26"/>
                <w:szCs w:val="26"/>
                <w:lang w:val="sv-SE"/>
              </w:rPr>
            </w:pPr>
            <w:r w:rsidRPr="00124751">
              <w:rPr>
                <w:b/>
                <w:color w:val="333333"/>
                <w:sz w:val="26"/>
                <w:szCs w:val="26"/>
                <w:lang w:val="sv-SE"/>
              </w:rPr>
              <w:t>V</w:t>
            </w:r>
          </w:p>
        </w:tc>
        <w:tc>
          <w:tcPr>
            <w:tcW w:w="7939" w:type="dxa"/>
          </w:tcPr>
          <w:p w:rsidR="00F97483" w:rsidRPr="009E638F" w:rsidRDefault="00F97483" w:rsidP="00EC2D29">
            <w:pPr>
              <w:jc w:val="both"/>
              <w:rPr>
                <w:szCs w:val="28"/>
                <w:lang w:val="sv-SE"/>
              </w:rPr>
            </w:pPr>
            <w:r>
              <w:rPr>
                <w:b/>
                <w:szCs w:val="28"/>
                <w:lang w:val="sv-SE"/>
              </w:rPr>
              <w:t>Công tác v</w:t>
            </w:r>
            <w:r w:rsidRPr="009E638F">
              <w:rPr>
                <w:b/>
                <w:szCs w:val="28"/>
                <w:lang w:val="sv-SE"/>
              </w:rPr>
              <w:t xml:space="preserve">ăn phòng </w:t>
            </w:r>
          </w:p>
        </w:tc>
        <w:tc>
          <w:tcPr>
            <w:tcW w:w="992" w:type="dxa"/>
          </w:tcPr>
          <w:p w:rsidR="00F97483" w:rsidRPr="00124751" w:rsidRDefault="00F97483" w:rsidP="00EC2D29">
            <w:pPr>
              <w:spacing w:line="270" w:lineRule="atLeast"/>
              <w:jc w:val="center"/>
              <w:rPr>
                <w:sz w:val="26"/>
                <w:szCs w:val="26"/>
              </w:rPr>
            </w:pPr>
            <w:r w:rsidRPr="00124751">
              <w:rPr>
                <w:b/>
                <w:sz w:val="26"/>
                <w:szCs w:val="26"/>
                <w:lang w:val="sv-SE"/>
              </w:rPr>
              <w:t>150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1</w:t>
            </w:r>
          </w:p>
        </w:tc>
        <w:tc>
          <w:tcPr>
            <w:tcW w:w="7939" w:type="dxa"/>
          </w:tcPr>
          <w:p w:rsidR="00F97483" w:rsidRPr="00AA1CA8" w:rsidRDefault="00F97483" w:rsidP="003D2EB1">
            <w:pPr>
              <w:spacing w:line="0" w:lineRule="atLeast"/>
              <w:jc w:val="both"/>
              <w:rPr>
                <w:sz w:val="24"/>
              </w:rPr>
            </w:pPr>
            <w:r w:rsidRPr="00AA1CA8">
              <w:rPr>
                <w:bCs/>
                <w:iCs/>
                <w:szCs w:val="28"/>
              </w:rPr>
              <w:t>Đơn vị và các tổ chức Hội CCB trực thuộc ban hành các hình thức văn bản triển khai nhiệm vụ năm, nhiệm vụ thường xuyên, đột xuất đủ số lượng, trình bày đúng thể thức, bố cục, nội dung có chất lượng tốt, bảo đảm thời gian quy định (theo văn bản Hội cấp trên chỉ đạo).</w:t>
            </w:r>
          </w:p>
        </w:tc>
        <w:tc>
          <w:tcPr>
            <w:tcW w:w="992" w:type="dxa"/>
          </w:tcPr>
          <w:p w:rsidR="00F97483" w:rsidRPr="00AA1CA8" w:rsidRDefault="00F97483" w:rsidP="003D2EB1">
            <w:pPr>
              <w:spacing w:line="0" w:lineRule="atLeast"/>
              <w:jc w:val="center"/>
              <w:rPr>
                <w:sz w:val="24"/>
              </w:rPr>
            </w:pPr>
            <w:r w:rsidRPr="00AA1CA8">
              <w:rPr>
                <w:bCs/>
                <w:color w:val="000000"/>
                <w:szCs w:val="28"/>
              </w:rPr>
              <w:t>30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2</w:t>
            </w:r>
          </w:p>
        </w:tc>
        <w:tc>
          <w:tcPr>
            <w:tcW w:w="7939" w:type="dxa"/>
          </w:tcPr>
          <w:p w:rsidR="00F97483" w:rsidRPr="00AA1CA8" w:rsidRDefault="00F97483" w:rsidP="003D2EB1">
            <w:pPr>
              <w:spacing w:line="0" w:lineRule="atLeast"/>
              <w:jc w:val="both"/>
              <w:rPr>
                <w:sz w:val="24"/>
              </w:rPr>
            </w:pPr>
            <w:r w:rsidRPr="00AA1CA8">
              <w:rPr>
                <w:bCs/>
                <w:iCs/>
                <w:szCs w:val="28"/>
              </w:rPr>
              <w:t xml:space="preserve">Đơn vị và các tổ chức Hội trực thuộc tổ chức </w:t>
            </w:r>
            <w:r w:rsidR="003240A2">
              <w:rPr>
                <w:bCs/>
                <w:iCs/>
                <w:szCs w:val="28"/>
              </w:rPr>
              <w:t>các hội nghị: Ban Thường vụ, Ban Chấp hành</w:t>
            </w:r>
            <w:r w:rsidRPr="00AA1CA8">
              <w:rPr>
                <w:bCs/>
                <w:iCs/>
                <w:szCs w:val="28"/>
              </w:rPr>
              <w:t>, sơ kết, tổng kết chuyên đề, giao ban, ký kết chương trình phối hợp; đại hội… đúng quy trình, loại hình, điều hành chương trình đủ nội dung, bảo đảm thời gian theo hướng dẫn, quy định của Hội cấp trên. </w:t>
            </w:r>
          </w:p>
        </w:tc>
        <w:tc>
          <w:tcPr>
            <w:tcW w:w="992" w:type="dxa"/>
          </w:tcPr>
          <w:p w:rsidR="00F97483" w:rsidRPr="00AA1CA8" w:rsidRDefault="00F97483" w:rsidP="003D2EB1">
            <w:pPr>
              <w:spacing w:line="0" w:lineRule="atLeast"/>
              <w:jc w:val="center"/>
              <w:rPr>
                <w:sz w:val="24"/>
              </w:rPr>
            </w:pPr>
            <w:r w:rsidRPr="00AA1CA8">
              <w:rPr>
                <w:bCs/>
                <w:color w:val="000000"/>
                <w:szCs w:val="28"/>
              </w:rPr>
              <w:t>40</w:t>
            </w: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3"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c>
          <w:tcPr>
            <w:tcW w:w="992" w:type="dxa"/>
          </w:tcPr>
          <w:p w:rsidR="00F97483" w:rsidRPr="00124751" w:rsidRDefault="00F97483" w:rsidP="00EC2D29">
            <w:pPr>
              <w:spacing w:line="270" w:lineRule="atLeast"/>
              <w:jc w:val="center"/>
              <w:rPr>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sidRPr="00124751">
              <w:rPr>
                <w:color w:val="333333"/>
                <w:sz w:val="26"/>
                <w:szCs w:val="26"/>
                <w:lang w:val="sv-SE"/>
              </w:rPr>
              <w:t>3</w:t>
            </w:r>
          </w:p>
        </w:tc>
        <w:tc>
          <w:tcPr>
            <w:tcW w:w="7939" w:type="dxa"/>
          </w:tcPr>
          <w:p w:rsidR="00F97483" w:rsidRPr="00AA1CA8" w:rsidRDefault="00F97483" w:rsidP="00FB7468">
            <w:pPr>
              <w:spacing w:line="0" w:lineRule="atLeast"/>
              <w:jc w:val="both"/>
              <w:rPr>
                <w:sz w:val="24"/>
              </w:rPr>
            </w:pPr>
            <w:r w:rsidRPr="00AA1CA8">
              <w:rPr>
                <w:bCs/>
                <w:iCs/>
                <w:color w:val="000000"/>
                <w:szCs w:val="28"/>
              </w:rPr>
              <w:t>Hệ thống sổ sách của đơn vị và các tổ chức Hội trực thuộc đủ số lượng; ghi chép đầy đủ nội dung; bố cục, thể thức trình bày đúng quy định.</w:t>
            </w:r>
          </w:p>
        </w:tc>
        <w:tc>
          <w:tcPr>
            <w:tcW w:w="992" w:type="dxa"/>
          </w:tcPr>
          <w:p w:rsidR="00F97483" w:rsidRPr="00AA1CA8" w:rsidRDefault="00F97483" w:rsidP="003D2EB1">
            <w:pPr>
              <w:rPr>
                <w:sz w:val="24"/>
              </w:rPr>
            </w:pPr>
          </w:p>
          <w:p w:rsidR="00F97483" w:rsidRPr="00AA1CA8" w:rsidRDefault="00F97483" w:rsidP="003D2EB1">
            <w:pPr>
              <w:spacing w:line="0" w:lineRule="atLeast"/>
              <w:jc w:val="center"/>
              <w:rPr>
                <w:sz w:val="24"/>
              </w:rPr>
            </w:pPr>
            <w:r w:rsidRPr="00AA1CA8">
              <w:rPr>
                <w:bCs/>
                <w:color w:val="000000"/>
                <w:szCs w:val="28"/>
              </w:rPr>
              <w:t>30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sz w:val="26"/>
                <w:szCs w:val="26"/>
                <w:lang w:val="sv-SE"/>
              </w:rPr>
            </w:pPr>
            <w:r w:rsidRPr="00124751">
              <w:rPr>
                <w:sz w:val="26"/>
                <w:szCs w:val="26"/>
                <w:lang w:val="sv-SE"/>
              </w:rPr>
              <w:t>4</w:t>
            </w:r>
          </w:p>
        </w:tc>
        <w:tc>
          <w:tcPr>
            <w:tcW w:w="7939" w:type="dxa"/>
          </w:tcPr>
          <w:p w:rsidR="00F97483" w:rsidRPr="00AA1CA8" w:rsidRDefault="00F97483" w:rsidP="00C63418">
            <w:pPr>
              <w:spacing w:line="0" w:lineRule="atLeast"/>
              <w:jc w:val="both"/>
              <w:rPr>
                <w:sz w:val="24"/>
              </w:rPr>
            </w:pPr>
            <w:r w:rsidRPr="00AA1CA8">
              <w:rPr>
                <w:bCs/>
                <w:iCs/>
                <w:color w:val="000000"/>
                <w:szCs w:val="28"/>
              </w:rPr>
              <w:t>Thực hiện nghiêm chế độ báo cáo định</w:t>
            </w:r>
            <w:r w:rsidR="00FB7468">
              <w:rPr>
                <w:bCs/>
                <w:iCs/>
                <w:color w:val="000000"/>
                <w:szCs w:val="28"/>
              </w:rPr>
              <w:t xml:space="preserve"> kỳ, báo cáo đột xuất</w:t>
            </w:r>
            <w:r w:rsidR="00C63418">
              <w:rPr>
                <w:bCs/>
                <w:iCs/>
                <w:color w:val="000000"/>
                <w:szCs w:val="28"/>
              </w:rPr>
              <w:t>;</w:t>
            </w:r>
            <w:r w:rsidRPr="00AA1CA8">
              <w:rPr>
                <w:bCs/>
                <w:iCs/>
                <w:color w:val="000000"/>
                <w:szCs w:val="28"/>
              </w:rPr>
              <w:t xml:space="preserve"> báo cáo đúng theo mẫu cấp trên hướng dẫn, có chất lượng, đúng thời gian. </w:t>
            </w:r>
          </w:p>
        </w:tc>
        <w:tc>
          <w:tcPr>
            <w:tcW w:w="992" w:type="dxa"/>
          </w:tcPr>
          <w:p w:rsidR="00F97483" w:rsidRPr="00AA1CA8" w:rsidRDefault="00F97483" w:rsidP="003D2EB1">
            <w:pPr>
              <w:spacing w:line="0" w:lineRule="atLeast"/>
              <w:jc w:val="center"/>
              <w:rPr>
                <w:sz w:val="24"/>
              </w:rPr>
            </w:pPr>
            <w:r w:rsidRPr="00AA1CA8">
              <w:rPr>
                <w:bCs/>
                <w:color w:val="000000"/>
                <w:szCs w:val="28"/>
              </w:rPr>
              <w:t>40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r w:rsidR="00F97483" w:rsidRPr="000D4665" w:rsidTr="00EC2D29">
        <w:tc>
          <w:tcPr>
            <w:tcW w:w="709" w:type="dxa"/>
          </w:tcPr>
          <w:p w:rsidR="00F97483" w:rsidRPr="00124751" w:rsidRDefault="00F97483" w:rsidP="00EC2D29">
            <w:pPr>
              <w:spacing w:line="270" w:lineRule="atLeast"/>
              <w:jc w:val="center"/>
              <w:rPr>
                <w:color w:val="333333"/>
                <w:sz w:val="26"/>
                <w:szCs w:val="26"/>
                <w:lang w:val="sv-SE"/>
              </w:rPr>
            </w:pPr>
            <w:r>
              <w:rPr>
                <w:color w:val="333333"/>
                <w:sz w:val="26"/>
                <w:szCs w:val="26"/>
                <w:lang w:val="sv-SE"/>
              </w:rPr>
              <w:t>5</w:t>
            </w:r>
          </w:p>
        </w:tc>
        <w:tc>
          <w:tcPr>
            <w:tcW w:w="7939" w:type="dxa"/>
          </w:tcPr>
          <w:p w:rsidR="00F97483" w:rsidRPr="00AA1CA8" w:rsidRDefault="00F97483" w:rsidP="003D2EB1">
            <w:pPr>
              <w:spacing w:line="0" w:lineRule="atLeast"/>
              <w:jc w:val="both"/>
              <w:rPr>
                <w:sz w:val="24"/>
              </w:rPr>
            </w:pPr>
            <w:r w:rsidRPr="00AA1CA8">
              <w:rPr>
                <w:bCs/>
                <w:iCs/>
                <w:color w:val="000000"/>
                <w:szCs w:val="28"/>
              </w:rPr>
              <w:t>Công tác Văn thư, lưu trữ thực hiện đúng quy định, có nề nếp, sắp xếp khoa học (công văn đến, công văn đi, các văn bản, hồ sơ quản lý tổ chức Hội, tài liệu triển khai nhiệm vụ, báo cáo tổ chức Hội cấp dưới….).</w:t>
            </w:r>
          </w:p>
        </w:tc>
        <w:tc>
          <w:tcPr>
            <w:tcW w:w="992" w:type="dxa"/>
          </w:tcPr>
          <w:p w:rsidR="00F97483" w:rsidRPr="00AA1CA8" w:rsidRDefault="00F97483" w:rsidP="003D2EB1">
            <w:pPr>
              <w:spacing w:line="0" w:lineRule="atLeast"/>
              <w:jc w:val="center"/>
              <w:rPr>
                <w:sz w:val="24"/>
              </w:rPr>
            </w:pPr>
            <w:r w:rsidRPr="00AA1CA8">
              <w:rPr>
                <w:bCs/>
                <w:color w:val="000000"/>
                <w:szCs w:val="28"/>
              </w:rPr>
              <w:t>10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r w:rsidR="00F97483" w:rsidRPr="000D4665" w:rsidTr="006558EE">
        <w:trPr>
          <w:trHeight w:val="395"/>
        </w:trPr>
        <w:tc>
          <w:tcPr>
            <w:tcW w:w="8648" w:type="dxa"/>
            <w:gridSpan w:val="2"/>
          </w:tcPr>
          <w:p w:rsidR="00F97483" w:rsidRPr="009E638F" w:rsidRDefault="00F97483" w:rsidP="00EC2D29">
            <w:pPr>
              <w:jc w:val="center"/>
              <w:rPr>
                <w:szCs w:val="28"/>
                <w:lang w:val="sv-SE"/>
              </w:rPr>
            </w:pPr>
            <w:r w:rsidRPr="009E638F">
              <w:rPr>
                <w:szCs w:val="28"/>
                <w:lang w:val="sv-SE"/>
              </w:rPr>
              <w:t>Cộng</w:t>
            </w:r>
          </w:p>
        </w:tc>
        <w:tc>
          <w:tcPr>
            <w:tcW w:w="992" w:type="dxa"/>
          </w:tcPr>
          <w:p w:rsidR="00F97483" w:rsidRPr="006558EE" w:rsidRDefault="00F97483" w:rsidP="006558EE">
            <w:pPr>
              <w:spacing w:line="270" w:lineRule="atLeast"/>
              <w:jc w:val="center"/>
              <w:rPr>
                <w:color w:val="333333"/>
                <w:sz w:val="26"/>
                <w:szCs w:val="26"/>
              </w:rPr>
            </w:pPr>
            <w:r w:rsidRPr="00124751">
              <w:rPr>
                <w:color w:val="333333"/>
                <w:sz w:val="26"/>
                <w:szCs w:val="26"/>
              </w:rPr>
              <w:t>950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r w:rsidR="00F97483" w:rsidRPr="000D4665" w:rsidTr="00EC2D29">
        <w:tc>
          <w:tcPr>
            <w:tcW w:w="8648" w:type="dxa"/>
            <w:gridSpan w:val="2"/>
          </w:tcPr>
          <w:p w:rsidR="00F97483" w:rsidRPr="009E638F" w:rsidRDefault="00F97483" w:rsidP="00EC2D29">
            <w:pPr>
              <w:jc w:val="center"/>
              <w:rPr>
                <w:szCs w:val="28"/>
                <w:lang w:val="sv-SE"/>
              </w:rPr>
            </w:pPr>
            <w:r w:rsidRPr="009E638F">
              <w:rPr>
                <w:szCs w:val="28"/>
                <w:lang w:val="sv-SE"/>
              </w:rPr>
              <w:t>Điểm thưởng</w:t>
            </w:r>
          </w:p>
        </w:tc>
        <w:tc>
          <w:tcPr>
            <w:tcW w:w="992" w:type="dxa"/>
          </w:tcPr>
          <w:p w:rsidR="00F97483" w:rsidRPr="00124751" w:rsidRDefault="00F97483" w:rsidP="00EC2D29">
            <w:pPr>
              <w:spacing w:line="270" w:lineRule="atLeast"/>
              <w:jc w:val="center"/>
              <w:rPr>
                <w:sz w:val="26"/>
                <w:szCs w:val="26"/>
              </w:rPr>
            </w:pPr>
            <w:r>
              <w:rPr>
                <w:sz w:val="26"/>
                <w:szCs w:val="26"/>
              </w:rPr>
              <w:t xml:space="preserve"> </w:t>
            </w:r>
            <w:r w:rsidRPr="00124751">
              <w:rPr>
                <w:sz w:val="26"/>
                <w:szCs w:val="26"/>
              </w:rPr>
              <w:t>50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r w:rsidR="00F97483" w:rsidRPr="000D4665" w:rsidTr="00EC2D29">
        <w:tc>
          <w:tcPr>
            <w:tcW w:w="8648" w:type="dxa"/>
            <w:gridSpan w:val="2"/>
          </w:tcPr>
          <w:p w:rsidR="00F97483" w:rsidRPr="009E638F" w:rsidRDefault="00F97483" w:rsidP="00EC2D29">
            <w:pPr>
              <w:jc w:val="center"/>
              <w:rPr>
                <w:b/>
                <w:szCs w:val="28"/>
                <w:lang w:val="sv-SE"/>
              </w:rPr>
            </w:pPr>
            <w:r w:rsidRPr="009E638F">
              <w:rPr>
                <w:b/>
                <w:szCs w:val="28"/>
                <w:lang w:val="sv-SE"/>
              </w:rPr>
              <w:t>Tổng điểm</w:t>
            </w:r>
          </w:p>
        </w:tc>
        <w:tc>
          <w:tcPr>
            <w:tcW w:w="992" w:type="dxa"/>
          </w:tcPr>
          <w:p w:rsidR="00F97483" w:rsidRPr="00124751" w:rsidRDefault="00F97483" w:rsidP="00EC2D29">
            <w:pPr>
              <w:spacing w:line="270" w:lineRule="atLeast"/>
              <w:rPr>
                <w:b/>
                <w:sz w:val="26"/>
                <w:szCs w:val="26"/>
              </w:rPr>
            </w:pPr>
            <w:r w:rsidRPr="00124751">
              <w:rPr>
                <w:b/>
                <w:sz w:val="26"/>
                <w:szCs w:val="26"/>
              </w:rPr>
              <w:t>1.000</w:t>
            </w: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3"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c>
          <w:tcPr>
            <w:tcW w:w="992" w:type="dxa"/>
          </w:tcPr>
          <w:p w:rsidR="00F97483" w:rsidRPr="00124751" w:rsidRDefault="00F97483" w:rsidP="00EC2D29">
            <w:pPr>
              <w:spacing w:line="270" w:lineRule="atLeast"/>
              <w:jc w:val="center"/>
              <w:rPr>
                <w:b/>
                <w:sz w:val="26"/>
                <w:szCs w:val="26"/>
                <w:lang w:val="sv-SE"/>
              </w:rPr>
            </w:pPr>
          </w:p>
        </w:tc>
      </w:tr>
    </w:tbl>
    <w:p w:rsidR="00FA0DB5" w:rsidRDefault="00FA0DB5" w:rsidP="00FA0DB5">
      <w:pPr>
        <w:ind w:firstLine="720"/>
        <w:jc w:val="both"/>
        <w:rPr>
          <w:b/>
          <w:szCs w:val="28"/>
          <w:lang w:val="sv-SE"/>
        </w:rPr>
      </w:pPr>
    </w:p>
    <w:p w:rsidR="008D3CE7" w:rsidRDefault="008D3CE7" w:rsidP="00C63418">
      <w:pPr>
        <w:spacing w:after="120"/>
        <w:ind w:firstLine="720"/>
        <w:jc w:val="both"/>
        <w:rPr>
          <w:szCs w:val="28"/>
          <w:lang w:val="sv-SE"/>
        </w:rPr>
      </w:pPr>
      <w:r>
        <w:rPr>
          <w:b/>
          <w:szCs w:val="28"/>
          <w:lang w:val="sv-SE"/>
        </w:rPr>
        <w:lastRenderedPageBreak/>
        <w:t>1.</w:t>
      </w:r>
      <w:r w:rsidRPr="00223941">
        <w:rPr>
          <w:b/>
          <w:szCs w:val="28"/>
          <w:lang w:val="sv-SE"/>
        </w:rPr>
        <w:t xml:space="preserve"> Điểm thưởng</w:t>
      </w:r>
      <w:r w:rsidRPr="00223941">
        <w:rPr>
          <w:szCs w:val="28"/>
          <w:lang w:val="sv-SE"/>
        </w:rPr>
        <w:t xml:space="preserve">: </w:t>
      </w:r>
      <w:r>
        <w:rPr>
          <w:szCs w:val="28"/>
          <w:lang w:val="sv-SE"/>
        </w:rPr>
        <w:t xml:space="preserve">để tặng kết quả thực hiện nhiệm vụ </w:t>
      </w:r>
      <w:r w:rsidRPr="00223941">
        <w:rPr>
          <w:szCs w:val="28"/>
          <w:lang w:val="sv-SE"/>
        </w:rPr>
        <w:t>vượt chỉ tiêu kế hoạch</w:t>
      </w:r>
      <w:r>
        <w:rPr>
          <w:szCs w:val="28"/>
          <w:lang w:val="sv-SE"/>
        </w:rPr>
        <w:t>; có những sáng kiến, có cách làm sáng tạo mới, hiệu quả cao; đoạt giải thưởng trong các cuộc thi, hội thi, hội thao do Trung</w:t>
      </w:r>
      <w:r w:rsidR="00C63418">
        <w:rPr>
          <w:szCs w:val="28"/>
          <w:lang w:val="sv-SE"/>
        </w:rPr>
        <w:t xml:space="preserve"> ương Hội, Hội CCB tỉnh tổ chức</w:t>
      </w:r>
      <w:r w:rsidRPr="00223941">
        <w:rPr>
          <w:szCs w:val="28"/>
          <w:lang w:val="sv-SE"/>
        </w:rPr>
        <w:t xml:space="preserve"> </w:t>
      </w:r>
      <w:r>
        <w:rPr>
          <w:i/>
          <w:szCs w:val="28"/>
          <w:lang w:val="sv-SE"/>
        </w:rPr>
        <w:t>(không quá 10</w:t>
      </w:r>
      <w:r w:rsidRPr="00223941">
        <w:rPr>
          <w:i/>
          <w:szCs w:val="28"/>
          <w:lang w:val="sv-SE"/>
        </w:rPr>
        <w:t>% điểm của nội dung đó)</w:t>
      </w:r>
      <w:r>
        <w:rPr>
          <w:szCs w:val="28"/>
          <w:lang w:val="sv-SE"/>
        </w:rPr>
        <w:t>; tổng điểm thưởng các nội dung không quá 50 điểm.</w:t>
      </w:r>
    </w:p>
    <w:p w:rsidR="008D3CE7" w:rsidRPr="008D3CE7" w:rsidRDefault="008D3CE7" w:rsidP="008D3CE7">
      <w:pPr>
        <w:spacing w:after="120"/>
        <w:ind w:firstLine="720"/>
        <w:jc w:val="both"/>
        <w:rPr>
          <w:szCs w:val="28"/>
          <w:lang w:val="sv-SE"/>
        </w:rPr>
      </w:pPr>
      <w:r>
        <w:rPr>
          <w:szCs w:val="28"/>
          <w:lang w:val="sv-SE"/>
        </w:rPr>
        <w:t>* Hội CCB Trường ĐHTN chỉ tính điểm các nội dung thi đua theo nhiệm vụ, chỉ tiêu được giao; những chỉ tiêu không giao, không tính điểm thi đua; việc xếp hạng thi đua hàng năm tính theo tỷ lệ điểm đạt được với điểm chuẩn trên từng nội dung để xem xét.</w:t>
      </w:r>
    </w:p>
    <w:p w:rsidR="00FA0DB5" w:rsidRDefault="008D3CE7" w:rsidP="00FA0DB5">
      <w:pPr>
        <w:ind w:firstLine="720"/>
        <w:jc w:val="both"/>
        <w:rPr>
          <w:b/>
          <w:szCs w:val="28"/>
          <w:lang w:val="sv-SE"/>
        </w:rPr>
      </w:pPr>
      <w:r>
        <w:rPr>
          <w:b/>
          <w:szCs w:val="28"/>
          <w:lang w:val="sv-SE"/>
        </w:rPr>
        <w:t>2</w:t>
      </w:r>
      <w:r w:rsidR="00FA0DB5">
        <w:rPr>
          <w:b/>
          <w:szCs w:val="28"/>
          <w:lang w:val="sv-SE"/>
        </w:rPr>
        <w:t>. Tiêu chí xếp loại mức độ hoàn thành nhiệm vụ cuối năm:</w:t>
      </w:r>
    </w:p>
    <w:p w:rsidR="00FA0DB5" w:rsidRDefault="00FA0DB5" w:rsidP="00FA0DB5">
      <w:pPr>
        <w:ind w:firstLine="720"/>
        <w:jc w:val="both"/>
        <w:rPr>
          <w:szCs w:val="28"/>
          <w:lang w:val="sv-SE"/>
        </w:rPr>
      </w:pPr>
      <w:r>
        <w:rPr>
          <w:szCs w:val="28"/>
          <w:lang w:val="sv-SE"/>
        </w:rPr>
        <w:t xml:space="preserve">- </w:t>
      </w:r>
      <w:r w:rsidRPr="003E6C2B">
        <w:rPr>
          <w:i/>
          <w:szCs w:val="28"/>
          <w:lang w:val="sv-SE"/>
        </w:rPr>
        <w:t>Hoàn thành xuất sắc nhiệm vụ</w:t>
      </w:r>
      <w:r>
        <w:rPr>
          <w:szCs w:val="28"/>
          <w:lang w:val="sv-SE"/>
        </w:rPr>
        <w:t xml:space="preserve">: Từ 900 điểm trở lên. </w:t>
      </w:r>
    </w:p>
    <w:p w:rsidR="00FA0DB5" w:rsidRDefault="00FA0DB5" w:rsidP="00FA0DB5">
      <w:pPr>
        <w:ind w:firstLine="720"/>
        <w:jc w:val="both"/>
        <w:rPr>
          <w:szCs w:val="28"/>
          <w:lang w:val="sv-SE"/>
        </w:rPr>
      </w:pPr>
      <w:r>
        <w:rPr>
          <w:szCs w:val="28"/>
          <w:lang w:val="sv-SE"/>
        </w:rPr>
        <w:t>-</w:t>
      </w:r>
      <w:r w:rsidRPr="0036514A">
        <w:rPr>
          <w:szCs w:val="28"/>
          <w:lang w:val="sv-SE"/>
        </w:rPr>
        <w:t xml:space="preserve"> </w:t>
      </w:r>
      <w:r w:rsidRPr="003E6C2B">
        <w:rPr>
          <w:i/>
          <w:szCs w:val="28"/>
          <w:lang w:val="sv-SE"/>
        </w:rPr>
        <w:t>Hoàn thành tốt nhiệm vụ</w:t>
      </w:r>
      <w:r>
        <w:rPr>
          <w:szCs w:val="28"/>
          <w:lang w:val="sv-SE"/>
        </w:rPr>
        <w:t xml:space="preserve">: Từ 750 đến 899 điểm.          </w:t>
      </w:r>
    </w:p>
    <w:p w:rsidR="00FA0DB5" w:rsidRDefault="00FA0DB5" w:rsidP="00FA0DB5">
      <w:pPr>
        <w:ind w:firstLine="720"/>
        <w:jc w:val="both"/>
        <w:rPr>
          <w:szCs w:val="28"/>
          <w:lang w:val="sv-SE"/>
        </w:rPr>
      </w:pPr>
      <w:r>
        <w:rPr>
          <w:szCs w:val="28"/>
          <w:lang w:val="sv-SE"/>
        </w:rPr>
        <w:t xml:space="preserve">- </w:t>
      </w:r>
      <w:r w:rsidRPr="003E6C2B">
        <w:rPr>
          <w:i/>
          <w:szCs w:val="28"/>
          <w:lang w:val="sv-SE"/>
        </w:rPr>
        <w:t>Hoàn thành nhiệm vụ</w:t>
      </w:r>
      <w:r>
        <w:rPr>
          <w:szCs w:val="28"/>
          <w:lang w:val="sv-SE"/>
        </w:rPr>
        <w:t xml:space="preserve">: Từ 600 đến 749 điểm.               </w:t>
      </w:r>
    </w:p>
    <w:p w:rsidR="00FA0DB5" w:rsidRDefault="00FA0DB5" w:rsidP="00FA0DB5">
      <w:pPr>
        <w:spacing w:after="120"/>
        <w:ind w:firstLine="720"/>
        <w:jc w:val="both"/>
        <w:rPr>
          <w:szCs w:val="28"/>
          <w:lang w:val="sv-SE"/>
        </w:rPr>
      </w:pPr>
      <w:r>
        <w:rPr>
          <w:szCs w:val="28"/>
          <w:lang w:val="sv-SE"/>
        </w:rPr>
        <w:t xml:space="preserve">- </w:t>
      </w:r>
      <w:r w:rsidRPr="003E6C2B">
        <w:rPr>
          <w:i/>
          <w:szCs w:val="28"/>
          <w:lang w:val="sv-SE"/>
        </w:rPr>
        <w:t>Không hoàn thành nhiệm vụ</w:t>
      </w:r>
      <w:r>
        <w:rPr>
          <w:szCs w:val="28"/>
          <w:lang w:val="sv-SE"/>
        </w:rPr>
        <w:t xml:space="preserve">: dưới 600 điểm.   </w:t>
      </w:r>
    </w:p>
    <w:p w:rsidR="00FA0DB5" w:rsidRPr="00721097" w:rsidRDefault="008D3CE7" w:rsidP="00FA0DB5">
      <w:pPr>
        <w:ind w:firstLine="720"/>
        <w:jc w:val="both"/>
        <w:rPr>
          <w:b/>
          <w:szCs w:val="28"/>
          <w:lang w:val="sv-SE"/>
        </w:rPr>
      </w:pPr>
      <w:r>
        <w:rPr>
          <w:b/>
          <w:szCs w:val="28"/>
          <w:lang w:val="sv-SE"/>
        </w:rPr>
        <w:t>3</w:t>
      </w:r>
      <w:r w:rsidR="00503E1D">
        <w:rPr>
          <w:b/>
          <w:szCs w:val="28"/>
          <w:lang w:val="sv-SE"/>
        </w:rPr>
        <w:t>. Đơn vị</w:t>
      </w:r>
      <w:r w:rsidR="00FA0DB5" w:rsidRPr="00721097">
        <w:rPr>
          <w:b/>
          <w:szCs w:val="28"/>
          <w:lang w:val="sv-SE"/>
        </w:rPr>
        <w:t xml:space="preserve"> tự chấm, xếp loại cuối năm</w:t>
      </w:r>
    </w:p>
    <w:p w:rsidR="00FA0DB5" w:rsidRDefault="00FA0DB5" w:rsidP="00FA0DB5">
      <w:pPr>
        <w:ind w:firstLine="720"/>
        <w:jc w:val="both"/>
        <w:rPr>
          <w:szCs w:val="28"/>
          <w:lang w:val="sv-SE"/>
        </w:rPr>
      </w:pPr>
      <w:r>
        <w:rPr>
          <w:szCs w:val="28"/>
          <w:lang w:val="sv-SE"/>
        </w:rPr>
        <w:t>a) Đ</w:t>
      </w:r>
      <w:r w:rsidR="00BB46DD">
        <w:rPr>
          <w:szCs w:val="28"/>
          <w:lang w:val="sv-SE"/>
        </w:rPr>
        <w:t>iểm thực hiện:</w:t>
      </w:r>
      <w:r>
        <w:rPr>
          <w:szCs w:val="28"/>
          <w:lang w:val="sv-SE"/>
        </w:rPr>
        <w:t xml:space="preserve">........... điểm; </w:t>
      </w:r>
    </w:p>
    <w:p w:rsidR="00FA0DB5" w:rsidRDefault="00FA0DB5" w:rsidP="00FA0DB5">
      <w:pPr>
        <w:ind w:firstLine="720"/>
        <w:jc w:val="both"/>
        <w:rPr>
          <w:szCs w:val="28"/>
          <w:lang w:val="sv-SE"/>
        </w:rPr>
      </w:pPr>
      <w:r>
        <w:rPr>
          <w:szCs w:val="28"/>
          <w:lang w:val="sv-SE"/>
        </w:rPr>
        <w:t>b) Điểm tự thưởng:</w:t>
      </w:r>
      <w:r w:rsidR="00BB46DD">
        <w:rPr>
          <w:szCs w:val="28"/>
          <w:lang w:val="sv-SE"/>
        </w:rPr>
        <w:t>........... điểm, cụ thể:</w:t>
      </w:r>
    </w:p>
    <w:p w:rsidR="00FA0DB5" w:rsidRDefault="00FA0DB5" w:rsidP="00FA0DB5">
      <w:pPr>
        <w:ind w:firstLine="720"/>
        <w:jc w:val="both"/>
        <w:rPr>
          <w:szCs w:val="28"/>
          <w:lang w:val="sv-SE"/>
        </w:rPr>
      </w:pPr>
      <w:r>
        <w:rPr>
          <w:szCs w:val="28"/>
          <w:lang w:val="sv-SE"/>
        </w:rPr>
        <w:t xml:space="preserve">  * Nhiệm vụ........................................ , tự thưởng............điểm;</w:t>
      </w:r>
    </w:p>
    <w:p w:rsidR="00FA0DB5" w:rsidRDefault="00FA0DB5" w:rsidP="00FA0DB5">
      <w:pPr>
        <w:ind w:firstLine="720"/>
        <w:jc w:val="both"/>
        <w:rPr>
          <w:szCs w:val="28"/>
          <w:lang w:val="sv-SE"/>
        </w:rPr>
      </w:pPr>
      <w:r>
        <w:rPr>
          <w:szCs w:val="28"/>
          <w:lang w:val="sv-SE"/>
        </w:rPr>
        <w:t xml:space="preserve">  * Nhiệm vụ........................................ , tự thưởng............điểm;</w:t>
      </w:r>
    </w:p>
    <w:p w:rsidR="00FA0DB5" w:rsidRDefault="00FA0DB5" w:rsidP="00FA0DB5">
      <w:pPr>
        <w:ind w:firstLine="720"/>
        <w:jc w:val="both"/>
        <w:rPr>
          <w:szCs w:val="28"/>
          <w:lang w:val="sv-SE"/>
        </w:rPr>
      </w:pPr>
      <w:r>
        <w:rPr>
          <w:szCs w:val="28"/>
          <w:lang w:val="sv-SE"/>
        </w:rPr>
        <w:t xml:space="preserve">  * Nhiệm vụ........................................., tự thưởng............điểm;</w:t>
      </w:r>
    </w:p>
    <w:p w:rsidR="00FA0DB5" w:rsidRDefault="00FA0DB5" w:rsidP="00FA0DB5">
      <w:pPr>
        <w:ind w:firstLine="720"/>
        <w:jc w:val="both"/>
        <w:rPr>
          <w:szCs w:val="28"/>
          <w:lang w:val="sv-SE"/>
        </w:rPr>
      </w:pPr>
      <w:r>
        <w:rPr>
          <w:szCs w:val="28"/>
          <w:lang w:val="sv-SE"/>
        </w:rPr>
        <w:t xml:space="preserve">  *....................................................................................... điểm. </w:t>
      </w:r>
    </w:p>
    <w:p w:rsidR="00FA0DB5" w:rsidRDefault="00FA0DB5" w:rsidP="00FA0DB5">
      <w:pPr>
        <w:ind w:firstLine="720"/>
        <w:jc w:val="both"/>
        <w:rPr>
          <w:szCs w:val="28"/>
          <w:lang w:val="sv-SE"/>
        </w:rPr>
      </w:pPr>
      <w:r>
        <w:rPr>
          <w:szCs w:val="28"/>
          <w:lang w:val="sv-SE"/>
        </w:rPr>
        <w:t xml:space="preserve">c) Tổng số điểm đơn vị tự </w:t>
      </w:r>
      <w:r w:rsidR="00BB46DD">
        <w:rPr>
          <w:szCs w:val="28"/>
          <w:lang w:val="sv-SE"/>
        </w:rPr>
        <w:t>chấm:</w:t>
      </w:r>
      <w:r>
        <w:rPr>
          <w:szCs w:val="28"/>
          <w:lang w:val="sv-SE"/>
        </w:rPr>
        <w:t>............. điểm (gồm điểm thực hiện + điểm tự thưởng).</w:t>
      </w:r>
    </w:p>
    <w:p w:rsidR="00FA0DB5" w:rsidRDefault="00FA0DB5" w:rsidP="00332D1D">
      <w:pPr>
        <w:spacing w:after="120"/>
        <w:ind w:firstLine="720"/>
        <w:jc w:val="both"/>
        <w:rPr>
          <w:szCs w:val="28"/>
          <w:lang w:val="sv-SE"/>
        </w:rPr>
      </w:pPr>
      <w:r>
        <w:rPr>
          <w:szCs w:val="28"/>
          <w:lang w:val="sv-SE"/>
        </w:rPr>
        <w:t>d) Đơn vị tự xếp loại mức độ hoàn thành nhiệm vụ.....................................</w:t>
      </w:r>
      <w:r w:rsidR="00BB46DD">
        <w:rPr>
          <w:szCs w:val="28"/>
          <w:lang w:val="sv-SE"/>
        </w:rPr>
        <w:t>........................năm 202</w:t>
      </w:r>
      <w:r w:rsidR="00F97483">
        <w:rPr>
          <w:szCs w:val="28"/>
          <w:lang w:val="sv-SE"/>
        </w:rPr>
        <w:t>.../.</w:t>
      </w:r>
    </w:p>
    <w:p w:rsidR="00FA0DB5" w:rsidRPr="00332D1D" w:rsidRDefault="00FA0DB5" w:rsidP="00FA0DB5">
      <w:pPr>
        <w:ind w:firstLine="720"/>
        <w:jc w:val="both"/>
        <w:rPr>
          <w:szCs w:val="28"/>
          <w:lang w:val="sv-SE"/>
        </w:rPr>
      </w:pPr>
    </w:p>
    <w:p w:rsidR="00FA0DB5" w:rsidRPr="00CB765E" w:rsidRDefault="00FA0DB5" w:rsidP="00FA0DB5">
      <w:pPr>
        <w:ind w:firstLine="720"/>
        <w:jc w:val="right"/>
        <w:rPr>
          <w:szCs w:val="28"/>
          <w:lang w:val="sv-SE"/>
        </w:rPr>
      </w:pPr>
    </w:p>
    <w:p w:rsidR="00FA0DB5" w:rsidRDefault="00FA0DB5" w:rsidP="00FA0DB5">
      <w:pPr>
        <w:ind w:firstLine="720"/>
        <w:jc w:val="both"/>
        <w:rPr>
          <w:i/>
          <w:szCs w:val="28"/>
          <w:lang w:val="sv-SE"/>
        </w:rPr>
      </w:pPr>
    </w:p>
    <w:p w:rsidR="00FA0DB5" w:rsidRDefault="00FA0DB5" w:rsidP="00FA0DB5">
      <w:pPr>
        <w:ind w:firstLine="720"/>
        <w:jc w:val="both"/>
        <w:rPr>
          <w:i/>
          <w:szCs w:val="28"/>
          <w:lang w:val="sv-SE"/>
        </w:rPr>
      </w:pPr>
    </w:p>
    <w:p w:rsidR="00FA0DB5" w:rsidRDefault="00FA0DB5" w:rsidP="00FA0DB5">
      <w:pPr>
        <w:ind w:firstLine="720"/>
        <w:jc w:val="both"/>
        <w:rPr>
          <w:i/>
          <w:szCs w:val="28"/>
          <w:lang w:val="sv-SE"/>
        </w:rPr>
      </w:pPr>
    </w:p>
    <w:p w:rsidR="00115FB9" w:rsidRDefault="00115FB9"/>
    <w:sectPr w:rsidR="00115FB9" w:rsidSect="00CC7893">
      <w:headerReference w:type="default" r:id="rId7"/>
      <w:pgSz w:w="15840" w:h="12240" w:orient="landscape"/>
      <w:pgMar w:top="851" w:right="1008" w:bottom="709" w:left="1440" w:header="706" w:footer="706"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DE9" w:rsidRDefault="001C5DE9" w:rsidP="00E505E4">
      <w:r>
        <w:separator/>
      </w:r>
    </w:p>
  </w:endnote>
  <w:endnote w:type="continuationSeparator" w:id="1">
    <w:p w:rsidR="001C5DE9" w:rsidRDefault="001C5DE9" w:rsidP="00E50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DE9" w:rsidRDefault="001C5DE9" w:rsidP="00E505E4">
      <w:r>
        <w:separator/>
      </w:r>
    </w:p>
  </w:footnote>
  <w:footnote w:type="continuationSeparator" w:id="1">
    <w:p w:rsidR="001C5DE9" w:rsidRDefault="001C5DE9" w:rsidP="00E50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83829"/>
      <w:docPartObj>
        <w:docPartGallery w:val="Page Numbers (Top of Page)"/>
        <w:docPartUnique/>
      </w:docPartObj>
    </w:sdtPr>
    <w:sdtContent>
      <w:p w:rsidR="00BB6CB3" w:rsidRDefault="00DA4045">
        <w:pPr>
          <w:pStyle w:val="Header"/>
          <w:jc w:val="center"/>
        </w:pPr>
        <w:fldSimple w:instr=" PAGE   \* MERGEFORMAT ">
          <w:r w:rsidR="003B66BC">
            <w:rPr>
              <w:noProof/>
            </w:rPr>
            <w:t>7</w:t>
          </w:r>
        </w:fldSimple>
      </w:p>
    </w:sdtContent>
  </w:sdt>
  <w:p w:rsidR="00BB6CB3" w:rsidRDefault="00BB6C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FA0DB5"/>
    <w:rsid w:val="0004720F"/>
    <w:rsid w:val="0009632E"/>
    <w:rsid w:val="000C6D70"/>
    <w:rsid w:val="001142E4"/>
    <w:rsid w:val="00115FB9"/>
    <w:rsid w:val="00161944"/>
    <w:rsid w:val="001C5DE9"/>
    <w:rsid w:val="001E20EA"/>
    <w:rsid w:val="001F0B5F"/>
    <w:rsid w:val="002259D0"/>
    <w:rsid w:val="002506D6"/>
    <w:rsid w:val="002538B2"/>
    <w:rsid w:val="002966F6"/>
    <w:rsid w:val="003177AB"/>
    <w:rsid w:val="003240A2"/>
    <w:rsid w:val="003240AB"/>
    <w:rsid w:val="00332D1D"/>
    <w:rsid w:val="00334F0A"/>
    <w:rsid w:val="00363E9F"/>
    <w:rsid w:val="003B66BC"/>
    <w:rsid w:val="004060D0"/>
    <w:rsid w:val="004F6B28"/>
    <w:rsid w:val="00502021"/>
    <w:rsid w:val="00503E1D"/>
    <w:rsid w:val="00526A61"/>
    <w:rsid w:val="00536AFC"/>
    <w:rsid w:val="005B0E75"/>
    <w:rsid w:val="005E0417"/>
    <w:rsid w:val="005F0029"/>
    <w:rsid w:val="006321E3"/>
    <w:rsid w:val="006411B7"/>
    <w:rsid w:val="006543E9"/>
    <w:rsid w:val="006558EE"/>
    <w:rsid w:val="0071042E"/>
    <w:rsid w:val="007162B0"/>
    <w:rsid w:val="00774F5C"/>
    <w:rsid w:val="007D7E99"/>
    <w:rsid w:val="007F6145"/>
    <w:rsid w:val="00846961"/>
    <w:rsid w:val="008826FE"/>
    <w:rsid w:val="008D0686"/>
    <w:rsid w:val="008D3CE7"/>
    <w:rsid w:val="009454C2"/>
    <w:rsid w:val="00955AAF"/>
    <w:rsid w:val="009D0E08"/>
    <w:rsid w:val="00A04E7F"/>
    <w:rsid w:val="00A5562E"/>
    <w:rsid w:val="00A56D2F"/>
    <w:rsid w:val="00A67CB0"/>
    <w:rsid w:val="00A81609"/>
    <w:rsid w:val="00A8238B"/>
    <w:rsid w:val="00AA0509"/>
    <w:rsid w:val="00AA1CA8"/>
    <w:rsid w:val="00AA2E31"/>
    <w:rsid w:val="00AD02A8"/>
    <w:rsid w:val="00AE611A"/>
    <w:rsid w:val="00B0776C"/>
    <w:rsid w:val="00B127F1"/>
    <w:rsid w:val="00BA3DE0"/>
    <w:rsid w:val="00BA4299"/>
    <w:rsid w:val="00BB46DD"/>
    <w:rsid w:val="00BB6CB3"/>
    <w:rsid w:val="00C63418"/>
    <w:rsid w:val="00CA534F"/>
    <w:rsid w:val="00CC7893"/>
    <w:rsid w:val="00D02779"/>
    <w:rsid w:val="00D547E0"/>
    <w:rsid w:val="00D643D1"/>
    <w:rsid w:val="00DA4045"/>
    <w:rsid w:val="00DD61DD"/>
    <w:rsid w:val="00E505E4"/>
    <w:rsid w:val="00E56602"/>
    <w:rsid w:val="00EF2A18"/>
    <w:rsid w:val="00F64F45"/>
    <w:rsid w:val="00F91D44"/>
    <w:rsid w:val="00F97483"/>
    <w:rsid w:val="00FA0DB5"/>
    <w:rsid w:val="00FB7468"/>
    <w:rsid w:val="00FD443A"/>
    <w:rsid w:val="00FF4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red" stroke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B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0DB5"/>
    <w:pPr>
      <w:spacing w:before="100" w:beforeAutospacing="1" w:after="100" w:afterAutospacing="1"/>
    </w:pPr>
    <w:rPr>
      <w:sz w:val="24"/>
    </w:rPr>
  </w:style>
  <w:style w:type="paragraph" w:styleId="Header">
    <w:name w:val="header"/>
    <w:basedOn w:val="Normal"/>
    <w:link w:val="HeaderChar"/>
    <w:uiPriority w:val="99"/>
    <w:rsid w:val="00FA0DB5"/>
    <w:pPr>
      <w:tabs>
        <w:tab w:val="center" w:pos="4680"/>
        <w:tab w:val="right" w:pos="9360"/>
      </w:tabs>
    </w:pPr>
  </w:style>
  <w:style w:type="character" w:customStyle="1" w:styleId="HeaderChar">
    <w:name w:val="Header Char"/>
    <w:basedOn w:val="DefaultParagraphFont"/>
    <w:link w:val="Header"/>
    <w:uiPriority w:val="99"/>
    <w:rsid w:val="00FA0DB5"/>
    <w:rPr>
      <w:rFonts w:ascii="Times New Roman" w:eastAsia="Times New Roman" w:hAnsi="Times New Roman" w:cs="Times New Roman"/>
      <w:sz w:val="28"/>
      <w:szCs w:val="24"/>
    </w:rPr>
  </w:style>
  <w:style w:type="paragraph" w:styleId="Footer">
    <w:name w:val="footer"/>
    <w:basedOn w:val="Normal"/>
    <w:link w:val="FooterChar"/>
    <w:uiPriority w:val="99"/>
    <w:semiHidden/>
    <w:unhideWhenUsed/>
    <w:rsid w:val="00BB6CB3"/>
    <w:pPr>
      <w:tabs>
        <w:tab w:val="center" w:pos="4680"/>
        <w:tab w:val="right" w:pos="9360"/>
      </w:tabs>
    </w:pPr>
  </w:style>
  <w:style w:type="character" w:customStyle="1" w:styleId="FooterChar">
    <w:name w:val="Footer Char"/>
    <w:basedOn w:val="DefaultParagraphFont"/>
    <w:link w:val="Footer"/>
    <w:uiPriority w:val="99"/>
    <w:semiHidden/>
    <w:rsid w:val="00BB6CB3"/>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25F4-E472-4E13-9BE8-FE3FD385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hoiccbdaklak01@outlook.com</dc:creator>
  <cp:lastModifiedBy>hoiccbdaklak01@outlook.com</cp:lastModifiedBy>
  <cp:revision>42</cp:revision>
  <dcterms:created xsi:type="dcterms:W3CDTF">2024-10-03T02:08:00Z</dcterms:created>
  <dcterms:modified xsi:type="dcterms:W3CDTF">2025-10-01T08:03:00Z</dcterms:modified>
</cp:coreProperties>
</file>